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DFB90" w14:textId="77777777" w:rsidR="00834B58" w:rsidRPr="00674E9F" w:rsidRDefault="00834B58" w:rsidP="006C4D7C">
      <w:pPr>
        <w:spacing w:after="40"/>
        <w:rPr>
          <w:rFonts w:cs="Arial"/>
          <w:b/>
          <w:szCs w:val="24"/>
        </w:rPr>
      </w:pPr>
    </w:p>
    <w:p w14:paraId="257CB0B8" w14:textId="43789083" w:rsidR="001F4F4A" w:rsidRPr="00674E9F" w:rsidRDefault="00002699" w:rsidP="031736C6">
      <w:pPr>
        <w:spacing w:after="40"/>
        <w:jc w:val="center"/>
        <w:rPr>
          <w:rFonts w:cs="Arial"/>
          <w:b/>
          <w:szCs w:val="24"/>
        </w:rPr>
      </w:pPr>
      <w:r w:rsidRPr="0855ECD5">
        <w:rPr>
          <w:rFonts w:cs="Arial"/>
          <w:b/>
        </w:rPr>
        <w:t>R</w:t>
      </w:r>
      <w:r w:rsidR="004F5EA9" w:rsidRPr="0855ECD5">
        <w:rPr>
          <w:rFonts w:cs="Arial"/>
          <w:b/>
        </w:rPr>
        <w:t>ole</w:t>
      </w:r>
      <w:r w:rsidR="00953346" w:rsidRPr="0855ECD5">
        <w:rPr>
          <w:rFonts w:cs="Arial"/>
          <w:b/>
        </w:rPr>
        <w:t xml:space="preserve"> Transfer Process</w:t>
      </w:r>
    </w:p>
    <w:p w14:paraId="3B944A53" w14:textId="77777777" w:rsidR="00B0687D" w:rsidRPr="00674E9F" w:rsidRDefault="00B0687D" w:rsidP="00B0687D">
      <w:pPr>
        <w:spacing w:after="40"/>
        <w:jc w:val="center"/>
        <w:rPr>
          <w:rFonts w:cs="Arial"/>
          <w:b/>
          <w:szCs w:val="24"/>
        </w:rPr>
      </w:pPr>
    </w:p>
    <w:p w14:paraId="42F436EE" w14:textId="48B4F1FE" w:rsidR="00940866" w:rsidRPr="00FC7A16" w:rsidRDefault="00940866" w:rsidP="00B0687D">
      <w:pPr>
        <w:pStyle w:val="Default"/>
        <w:numPr>
          <w:ilvl w:val="0"/>
          <w:numId w:val="27"/>
        </w:numPr>
        <w:spacing w:after="40"/>
        <w:rPr>
          <w:rFonts w:ascii="Arial" w:hAnsi="Arial" w:cs="Arial"/>
          <w:b/>
          <w:color w:val="auto"/>
        </w:rPr>
      </w:pPr>
      <w:r w:rsidRPr="00FC7A16">
        <w:rPr>
          <w:rFonts w:ascii="Arial" w:hAnsi="Arial" w:cs="Arial"/>
          <w:b/>
          <w:color w:val="auto"/>
        </w:rPr>
        <w:t>Purpose</w:t>
      </w:r>
    </w:p>
    <w:p w14:paraId="2DEC2E11" w14:textId="77777777" w:rsidR="00B25018" w:rsidRPr="00FC7A16" w:rsidRDefault="00B25018" w:rsidP="00B25018">
      <w:pPr>
        <w:pStyle w:val="Default"/>
        <w:spacing w:after="40"/>
        <w:ind w:left="720"/>
        <w:rPr>
          <w:rFonts w:ascii="Arial" w:hAnsi="Arial" w:cs="Arial"/>
          <w:b/>
          <w:color w:val="auto"/>
        </w:rPr>
      </w:pPr>
    </w:p>
    <w:p w14:paraId="7A7A197F" w14:textId="10054129" w:rsidR="00940866" w:rsidRDefault="0D41FF0C" w:rsidP="4FD5FA89">
      <w:pPr>
        <w:pStyle w:val="ListParagraph"/>
        <w:numPr>
          <w:ilvl w:val="0"/>
          <w:numId w:val="11"/>
        </w:numPr>
      </w:pPr>
      <w:r w:rsidRPr="4FD5FA89">
        <w:t xml:space="preserve">CQC wants to ensure we have a skilled, integrated and engaged workforce. We recognise that some people want to stay in their current </w:t>
      </w:r>
      <w:r w:rsidR="00630BA6">
        <w:t>job title</w:t>
      </w:r>
      <w:r w:rsidRPr="4FD5FA89">
        <w:t xml:space="preserve"> but change specialisms. This process explains how colleagues can request transfers to support this. It aims to ensure requests are handled fairly and transparently. Where possible, it supports both business and individual needs.</w:t>
      </w:r>
    </w:p>
    <w:p w14:paraId="58B00157" w14:textId="243AEAB9" w:rsidR="00940866" w:rsidRPr="00674E9F" w:rsidRDefault="1E9283A1" w:rsidP="00FC7A16">
      <w:pPr>
        <w:pStyle w:val="ListParagraph"/>
        <w:numPr>
          <w:ilvl w:val="0"/>
          <w:numId w:val="11"/>
        </w:numPr>
        <w:rPr>
          <w:rFonts w:cs="Arial"/>
        </w:rPr>
      </w:pPr>
      <w:r w:rsidRPr="00674E9F">
        <w:rPr>
          <w:rFonts w:cs="Arial"/>
          <w:szCs w:val="24"/>
        </w:rPr>
        <w:t>This process is designed for very specific roles</w:t>
      </w:r>
      <w:r w:rsidR="00DB0E12" w:rsidRPr="00674E9F">
        <w:rPr>
          <w:rFonts w:cs="Arial"/>
          <w:szCs w:val="24"/>
        </w:rPr>
        <w:t xml:space="preserve"> (currently within Operations and Data </w:t>
      </w:r>
      <w:r w:rsidR="00C5608A">
        <w:rPr>
          <w:rFonts w:cs="Arial"/>
          <w:szCs w:val="24"/>
        </w:rPr>
        <w:t>&amp;</w:t>
      </w:r>
      <w:r w:rsidR="00DB0E12" w:rsidRPr="00674E9F">
        <w:rPr>
          <w:rFonts w:cs="Arial"/>
          <w:szCs w:val="24"/>
        </w:rPr>
        <w:t xml:space="preserve"> Insight)</w:t>
      </w:r>
      <w:r w:rsidRPr="00674E9F">
        <w:rPr>
          <w:rFonts w:cs="Arial"/>
          <w:szCs w:val="24"/>
        </w:rPr>
        <w:t xml:space="preserve"> where job descriptions are </w:t>
      </w:r>
      <w:r w:rsidR="55C3AAEB" w:rsidRPr="00674E9F">
        <w:rPr>
          <w:rFonts w:cs="Arial"/>
          <w:szCs w:val="24"/>
        </w:rPr>
        <w:t>the same</w:t>
      </w:r>
      <w:r w:rsidR="55C3AAEB" w:rsidRPr="00674E9F" w:rsidDel="00DB0E12">
        <w:rPr>
          <w:rFonts w:cs="Arial"/>
          <w:szCs w:val="24"/>
        </w:rPr>
        <w:t xml:space="preserve"> </w:t>
      </w:r>
      <w:r w:rsidR="57E9ED5F" w:rsidRPr="00674E9F">
        <w:rPr>
          <w:rFonts w:cs="Arial"/>
          <w:szCs w:val="24"/>
        </w:rPr>
        <w:t>or very similar</w:t>
      </w:r>
      <w:r w:rsidR="00940866" w:rsidRPr="00674E9F" w:rsidDel="17E9D402">
        <w:rPr>
          <w:rFonts w:cs="Arial"/>
          <w:szCs w:val="24"/>
        </w:rPr>
        <w:t xml:space="preserve"> </w:t>
      </w:r>
      <w:r w:rsidRPr="00674E9F">
        <w:rPr>
          <w:rFonts w:cs="Arial"/>
          <w:szCs w:val="24"/>
        </w:rPr>
        <w:t>and core skills are transferable. This ensures fairness and transparency by limiting transfers to lateral moves rather than promotions or demotions, maintains operational continuity by reducing training needs, and supports compliance with recruitment policy. It also mitigates risk by ensuring individuals can perform effectively in the new role, while enabling career mobility without compromising performance standards</w:t>
      </w:r>
      <w:r w:rsidR="007F62EE">
        <w:rPr>
          <w:rFonts w:cs="Arial"/>
          <w:szCs w:val="24"/>
        </w:rPr>
        <w:t>.</w:t>
      </w:r>
    </w:p>
    <w:p w14:paraId="1BD2C657" w14:textId="77777777" w:rsidR="007F62EE" w:rsidRPr="002F5A72" w:rsidRDefault="007F62EE" w:rsidP="007F62EE">
      <w:pPr>
        <w:pStyle w:val="ListParagraph"/>
        <w:numPr>
          <w:ilvl w:val="0"/>
          <w:numId w:val="11"/>
        </w:numPr>
        <w:rPr>
          <w:rFonts w:cs="Arial"/>
          <w:szCs w:val="24"/>
        </w:rPr>
      </w:pPr>
      <w:r w:rsidRPr="00674E9F">
        <w:rPr>
          <w:rFonts w:cs="Arial"/>
          <w:szCs w:val="24"/>
        </w:rPr>
        <w:t xml:space="preserve">Please note there may be other Directorates with similar roles which share job descriptions across functional areas. </w:t>
      </w:r>
      <w:r w:rsidRPr="002F5A72">
        <w:rPr>
          <w:rFonts w:cs="Arial"/>
          <w:szCs w:val="24"/>
        </w:rPr>
        <w:t xml:space="preserve">Colleagues may also consider the use of the transfer process. Please speak to your Strategic People Business Partner and Line Manager in the first instance. </w:t>
      </w:r>
    </w:p>
    <w:p w14:paraId="7330452A" w14:textId="41AFF1B2" w:rsidR="00940866" w:rsidRPr="00FC7A16" w:rsidRDefault="00940866" w:rsidP="00FC7A16">
      <w:pPr>
        <w:pStyle w:val="ListParagraph"/>
        <w:numPr>
          <w:ilvl w:val="0"/>
          <w:numId w:val="11"/>
        </w:numPr>
        <w:rPr>
          <w:rFonts w:cs="Arial"/>
          <w:szCs w:val="24"/>
        </w:rPr>
      </w:pPr>
      <w:r w:rsidRPr="00FC7A16">
        <w:rPr>
          <w:rFonts w:cs="Arial"/>
          <w:szCs w:val="24"/>
        </w:rPr>
        <w:t>This process replaces the need to go through the recruitment process</w:t>
      </w:r>
      <w:r w:rsidR="007F62EE">
        <w:rPr>
          <w:rFonts w:cs="Arial"/>
          <w:szCs w:val="24"/>
        </w:rPr>
        <w:t>;</w:t>
      </w:r>
      <w:r w:rsidRPr="00FC7A16">
        <w:rPr>
          <w:rFonts w:cs="Arial"/>
          <w:szCs w:val="24"/>
        </w:rPr>
        <w:t xml:space="preserve"> wherever practical it aligns to the recruitment policy.</w:t>
      </w:r>
    </w:p>
    <w:p w14:paraId="1DDA3EF1" w14:textId="77777777" w:rsidR="00B0687D" w:rsidRPr="00FC7A16" w:rsidRDefault="00B0687D" w:rsidP="00B0687D">
      <w:pPr>
        <w:pStyle w:val="Default"/>
        <w:spacing w:after="40"/>
        <w:rPr>
          <w:rFonts w:ascii="Arial" w:hAnsi="Arial" w:cs="Arial"/>
          <w:color w:val="auto"/>
        </w:rPr>
      </w:pPr>
    </w:p>
    <w:p w14:paraId="58AD5F91" w14:textId="77777777" w:rsidR="00B0687D" w:rsidRPr="00FC7A16" w:rsidRDefault="00B0687D" w:rsidP="00B0687D">
      <w:pPr>
        <w:pStyle w:val="Default"/>
        <w:numPr>
          <w:ilvl w:val="0"/>
          <w:numId w:val="27"/>
        </w:numPr>
        <w:spacing w:after="40"/>
        <w:rPr>
          <w:rFonts w:ascii="Arial" w:hAnsi="Arial" w:cs="Arial"/>
          <w:b/>
          <w:color w:val="auto"/>
        </w:rPr>
      </w:pPr>
      <w:r w:rsidRPr="00FC7A16">
        <w:rPr>
          <w:rFonts w:ascii="Arial" w:hAnsi="Arial" w:cs="Arial"/>
          <w:b/>
          <w:color w:val="auto"/>
        </w:rPr>
        <w:t>Before Submitting a Request</w:t>
      </w:r>
    </w:p>
    <w:p w14:paraId="0E382A7A" w14:textId="77777777" w:rsidR="00B25018" w:rsidRPr="00FC7A16" w:rsidRDefault="00B25018" w:rsidP="00B25018">
      <w:pPr>
        <w:pStyle w:val="Default"/>
        <w:spacing w:after="40"/>
        <w:ind w:left="720"/>
        <w:rPr>
          <w:rFonts w:ascii="Arial" w:hAnsi="Arial" w:cs="Arial"/>
          <w:b/>
          <w:color w:val="auto"/>
        </w:rPr>
      </w:pPr>
    </w:p>
    <w:p w14:paraId="1BC233E8" w14:textId="77777777" w:rsidR="00B0687D" w:rsidRPr="00FC7A16" w:rsidRDefault="00B0687D" w:rsidP="009077C2">
      <w:pPr>
        <w:pStyle w:val="Default"/>
        <w:spacing w:after="40"/>
        <w:ind w:firstLine="360"/>
        <w:rPr>
          <w:rFonts w:ascii="Arial" w:hAnsi="Arial" w:cs="Arial"/>
          <w:b/>
          <w:color w:val="auto"/>
        </w:rPr>
      </w:pPr>
      <w:r w:rsidRPr="00FC7A16">
        <w:rPr>
          <w:rFonts w:ascii="Arial" w:hAnsi="Arial" w:cs="Arial"/>
          <w:b/>
          <w:color w:val="auto"/>
        </w:rPr>
        <w:t xml:space="preserve">This process applies if: </w:t>
      </w:r>
    </w:p>
    <w:p w14:paraId="150FFFEB" w14:textId="485D939D" w:rsidR="00BE05DB" w:rsidRPr="00FC7A16" w:rsidRDefault="000A494E" w:rsidP="00FC7A16">
      <w:pPr>
        <w:pStyle w:val="ListParagraph"/>
        <w:numPr>
          <w:ilvl w:val="0"/>
          <w:numId w:val="30"/>
        </w:numPr>
        <w:rPr>
          <w:rFonts w:cs="Arial"/>
          <w:b/>
        </w:rPr>
      </w:pPr>
      <w:r w:rsidRPr="000A494E">
        <w:rPr>
          <w:rFonts w:cs="Arial"/>
        </w:rPr>
        <w:t xml:space="preserve">You are confirmed as permanent in your </w:t>
      </w:r>
      <w:r w:rsidR="00467FA8">
        <w:rPr>
          <w:rFonts w:cs="Arial"/>
        </w:rPr>
        <w:t xml:space="preserve">Inspector </w:t>
      </w:r>
      <w:r w:rsidRPr="000A494E">
        <w:rPr>
          <w:rFonts w:cs="Arial"/>
        </w:rPr>
        <w:t xml:space="preserve">role, have a permanent contract and have successfully completed your probation period and want to transfer to the same role in a different </w:t>
      </w:r>
      <w:r w:rsidR="001D36B9">
        <w:rPr>
          <w:rFonts w:cs="Arial"/>
        </w:rPr>
        <w:t xml:space="preserve">sector </w:t>
      </w:r>
      <w:r w:rsidRPr="000A494E">
        <w:rPr>
          <w:rFonts w:cs="Arial"/>
        </w:rPr>
        <w:t>specialism with no change of job title/description</w:t>
      </w:r>
      <w:r w:rsidR="00467FA8">
        <w:rPr>
          <w:rFonts w:cs="Arial"/>
        </w:rPr>
        <w:t xml:space="preserve">. </w:t>
      </w:r>
    </w:p>
    <w:p w14:paraId="7E923F81" w14:textId="0D873E3B" w:rsidR="007E7867" w:rsidRPr="00FC7A16" w:rsidRDefault="007E7867" w:rsidP="00FC7A16">
      <w:pPr>
        <w:pStyle w:val="ListParagraph"/>
        <w:numPr>
          <w:ilvl w:val="0"/>
          <w:numId w:val="30"/>
        </w:numPr>
        <w:rPr>
          <w:rFonts w:cs="Arial"/>
        </w:rPr>
      </w:pPr>
      <w:r w:rsidRPr="062FED93">
        <w:rPr>
          <w:rFonts w:cs="Arial"/>
        </w:rPr>
        <w:t xml:space="preserve">You are </w:t>
      </w:r>
      <w:r w:rsidRPr="00393F37">
        <w:rPr>
          <w:rFonts w:cs="Arial"/>
        </w:rPr>
        <w:t>a</w:t>
      </w:r>
      <w:r w:rsidR="061EC41C" w:rsidRPr="44D6B7FF">
        <w:rPr>
          <w:rFonts w:cs="Arial"/>
        </w:rPr>
        <w:t xml:space="preserve"> permanent</w:t>
      </w:r>
      <w:r w:rsidRPr="062FED93">
        <w:rPr>
          <w:rFonts w:cs="Arial"/>
        </w:rPr>
        <w:t xml:space="preserve"> </w:t>
      </w:r>
      <w:r w:rsidR="00D40E9A" w:rsidRPr="062FED93">
        <w:rPr>
          <w:rFonts w:cs="Arial"/>
        </w:rPr>
        <w:t xml:space="preserve">Analyst </w:t>
      </w:r>
      <w:r w:rsidR="00253E57" w:rsidRPr="062FED93">
        <w:rPr>
          <w:rFonts w:cs="Arial"/>
        </w:rPr>
        <w:t xml:space="preserve">in Data </w:t>
      </w:r>
      <w:r w:rsidR="00C5608A" w:rsidRPr="062FED93">
        <w:rPr>
          <w:rFonts w:cs="Arial"/>
        </w:rPr>
        <w:t>&amp;</w:t>
      </w:r>
      <w:r w:rsidR="00253E57" w:rsidRPr="062FED93">
        <w:rPr>
          <w:rFonts w:cs="Arial"/>
        </w:rPr>
        <w:t xml:space="preserve"> Insight</w:t>
      </w:r>
      <w:r w:rsidR="00D40E9A" w:rsidRPr="062FED93" w:rsidDel="00BE05DB">
        <w:rPr>
          <w:rFonts w:cs="Arial"/>
        </w:rPr>
        <w:t xml:space="preserve"> </w:t>
      </w:r>
      <w:r w:rsidR="00D40E9A" w:rsidRPr="062FED93">
        <w:rPr>
          <w:rFonts w:cs="Arial"/>
        </w:rPr>
        <w:t xml:space="preserve">who has successfully completed their probation period and wants to make a permanent or temporary transfer to a different </w:t>
      </w:r>
      <w:r w:rsidR="00005654" w:rsidRPr="062FED93">
        <w:rPr>
          <w:rFonts w:cs="Arial"/>
        </w:rPr>
        <w:t xml:space="preserve">function, retaining the </w:t>
      </w:r>
      <w:r w:rsidR="00380E3E" w:rsidRPr="062FED93">
        <w:rPr>
          <w:rFonts w:cs="Arial"/>
        </w:rPr>
        <w:t>Analyst</w:t>
      </w:r>
      <w:r w:rsidR="00380E3E" w:rsidRPr="062FED93" w:rsidDel="00BE05DB">
        <w:rPr>
          <w:rFonts w:cs="Arial"/>
        </w:rPr>
        <w:t xml:space="preserve"> </w:t>
      </w:r>
      <w:r w:rsidR="00380E3E" w:rsidRPr="062FED93">
        <w:rPr>
          <w:rFonts w:cs="Arial"/>
        </w:rPr>
        <w:t xml:space="preserve">job title and Qual/Quant designation </w:t>
      </w:r>
      <w:r w:rsidR="00ED62C0" w:rsidRPr="062FED93">
        <w:rPr>
          <w:rFonts w:cs="Arial"/>
        </w:rPr>
        <w:t>(</w:t>
      </w:r>
      <w:r w:rsidR="007F62EE" w:rsidRPr="062FED93">
        <w:rPr>
          <w:rFonts w:cs="Arial"/>
        </w:rPr>
        <w:t>where relevant</w:t>
      </w:r>
      <w:r w:rsidR="00ED62C0" w:rsidRPr="062FED93">
        <w:rPr>
          <w:rFonts w:cs="Arial"/>
        </w:rPr>
        <w:t>)</w:t>
      </w:r>
      <w:r w:rsidR="00380E3E" w:rsidRPr="062FED93">
        <w:rPr>
          <w:rFonts w:cs="Arial"/>
        </w:rPr>
        <w:t>.</w:t>
      </w:r>
    </w:p>
    <w:p w14:paraId="093E82EA" w14:textId="55400720" w:rsidR="007A0427" w:rsidRPr="00674E9F" w:rsidRDefault="00BE05DB" w:rsidP="007A0427">
      <w:pPr>
        <w:pStyle w:val="ListParagraph"/>
        <w:numPr>
          <w:ilvl w:val="0"/>
          <w:numId w:val="30"/>
        </w:numPr>
        <w:rPr>
          <w:rFonts w:cs="Arial"/>
          <w:szCs w:val="24"/>
        </w:rPr>
      </w:pPr>
      <w:r w:rsidRPr="00FC7A16">
        <w:rPr>
          <w:rFonts w:cs="Arial"/>
          <w:szCs w:val="24"/>
        </w:rPr>
        <w:t>You are a</w:t>
      </w:r>
      <w:r w:rsidRPr="00393F37">
        <w:rPr>
          <w:rFonts w:cs="Arial"/>
        </w:rPr>
        <w:t xml:space="preserve"> </w:t>
      </w:r>
      <w:r w:rsidR="50D0C227" w:rsidRPr="44D6B7FF">
        <w:rPr>
          <w:rFonts w:cs="Arial"/>
        </w:rPr>
        <w:t>permanent</w:t>
      </w:r>
      <w:r w:rsidRPr="00FC7A16">
        <w:rPr>
          <w:rFonts w:cs="Arial"/>
          <w:szCs w:val="24"/>
        </w:rPr>
        <w:t xml:space="preserve"> Senior Analyst </w:t>
      </w:r>
      <w:r w:rsidR="00253E57" w:rsidRPr="00FC7A16">
        <w:rPr>
          <w:rFonts w:cs="Arial"/>
          <w:szCs w:val="24"/>
        </w:rPr>
        <w:t xml:space="preserve">in Data </w:t>
      </w:r>
      <w:r w:rsidR="00C5608A">
        <w:rPr>
          <w:rFonts w:cs="Arial"/>
          <w:szCs w:val="24"/>
        </w:rPr>
        <w:t>&amp;</w:t>
      </w:r>
      <w:r w:rsidR="00253E57" w:rsidRPr="00FC7A16">
        <w:rPr>
          <w:rFonts w:cs="Arial"/>
          <w:szCs w:val="24"/>
        </w:rPr>
        <w:t xml:space="preserve"> Insight</w:t>
      </w:r>
      <w:r w:rsidRPr="00FC7A16">
        <w:rPr>
          <w:rFonts w:cs="Arial"/>
          <w:szCs w:val="24"/>
        </w:rPr>
        <w:t xml:space="preserve"> who has successfully completed their probation period and wants to make a permanent or temporary transfer to a different function, retaining the Senior Analyst job title and Qual/Quant designation (</w:t>
      </w:r>
      <w:r w:rsidR="007F62EE">
        <w:rPr>
          <w:rFonts w:cs="Arial"/>
          <w:szCs w:val="24"/>
        </w:rPr>
        <w:t>where relevant</w:t>
      </w:r>
      <w:r w:rsidRPr="00FC7A16">
        <w:rPr>
          <w:rFonts w:cs="Arial"/>
          <w:szCs w:val="24"/>
        </w:rPr>
        <w:t>).</w:t>
      </w:r>
    </w:p>
    <w:p w14:paraId="48052FBA" w14:textId="744B5666" w:rsidR="007A0427" w:rsidRPr="00674E9F" w:rsidRDefault="007A0427" w:rsidP="007A0427">
      <w:pPr>
        <w:pStyle w:val="ListParagraph"/>
        <w:numPr>
          <w:ilvl w:val="0"/>
          <w:numId w:val="30"/>
        </w:numPr>
        <w:rPr>
          <w:rFonts w:cs="Arial"/>
          <w:szCs w:val="24"/>
        </w:rPr>
      </w:pPr>
      <w:r w:rsidRPr="00674E9F">
        <w:rPr>
          <w:rFonts w:cs="Arial"/>
          <w:szCs w:val="24"/>
        </w:rPr>
        <w:lastRenderedPageBreak/>
        <w:t xml:space="preserve">You wish to make a permanent transfer to a role for which you are eligible under this process but would consider a temporary move on a secondment basis if a temporary vacancy were available first. </w:t>
      </w:r>
    </w:p>
    <w:p w14:paraId="4556C98A" w14:textId="77777777" w:rsidR="00B0687D" w:rsidRPr="00FC7A16" w:rsidRDefault="00B0687D" w:rsidP="00B0687D">
      <w:pPr>
        <w:pStyle w:val="Default"/>
        <w:spacing w:after="40"/>
        <w:rPr>
          <w:rFonts w:ascii="Arial" w:hAnsi="Arial" w:cs="Arial"/>
          <w:b/>
          <w:color w:val="auto"/>
        </w:rPr>
      </w:pPr>
    </w:p>
    <w:p w14:paraId="2D7E7B4A" w14:textId="77777777" w:rsidR="00B0687D" w:rsidRPr="00FC7A16" w:rsidRDefault="00B0687D" w:rsidP="00943C87">
      <w:pPr>
        <w:pStyle w:val="Default"/>
        <w:spacing w:after="40"/>
        <w:ind w:firstLine="360"/>
        <w:rPr>
          <w:rFonts w:ascii="Arial" w:hAnsi="Arial" w:cs="Arial"/>
          <w:color w:val="auto"/>
        </w:rPr>
      </w:pPr>
      <w:r w:rsidRPr="00FC7A16">
        <w:rPr>
          <w:rFonts w:ascii="Arial" w:hAnsi="Arial" w:cs="Arial"/>
          <w:b/>
          <w:color w:val="auto"/>
        </w:rPr>
        <w:t xml:space="preserve">This process does not apply if: </w:t>
      </w:r>
    </w:p>
    <w:p w14:paraId="684C9CA6" w14:textId="77777777" w:rsidR="00B0687D" w:rsidRPr="00FC7A16" w:rsidRDefault="00B0687D" w:rsidP="00FC7A16">
      <w:pPr>
        <w:pStyle w:val="ListParagraph"/>
        <w:numPr>
          <w:ilvl w:val="0"/>
          <w:numId w:val="4"/>
        </w:numPr>
        <w:rPr>
          <w:rFonts w:cs="Arial"/>
          <w:szCs w:val="24"/>
        </w:rPr>
      </w:pPr>
      <w:r w:rsidRPr="00674E9F">
        <w:rPr>
          <w:rFonts w:cs="Arial"/>
          <w:szCs w:val="24"/>
        </w:rPr>
        <w:t xml:space="preserve">You are currently subject to a performance management, capability or conduct process, either informally or formally. </w:t>
      </w:r>
    </w:p>
    <w:p w14:paraId="5E22732E" w14:textId="0CDDF74D" w:rsidR="00B0687D" w:rsidRPr="00FC7A16" w:rsidRDefault="00253E57" w:rsidP="00FC7A16">
      <w:pPr>
        <w:pStyle w:val="ListParagraph"/>
        <w:numPr>
          <w:ilvl w:val="0"/>
          <w:numId w:val="4"/>
        </w:numPr>
        <w:rPr>
          <w:rFonts w:cs="Arial"/>
          <w:szCs w:val="24"/>
        </w:rPr>
      </w:pPr>
      <w:r w:rsidRPr="00674E9F">
        <w:rPr>
          <w:rFonts w:cs="Arial"/>
          <w:szCs w:val="24"/>
        </w:rPr>
        <w:t>Operations</w:t>
      </w:r>
      <w:r w:rsidR="00C058B0">
        <w:rPr>
          <w:rFonts w:cs="Arial"/>
          <w:szCs w:val="24"/>
        </w:rPr>
        <w:t>:</w:t>
      </w:r>
      <w:r w:rsidRPr="00674E9F">
        <w:rPr>
          <w:rFonts w:cs="Arial"/>
          <w:szCs w:val="24"/>
        </w:rPr>
        <w:t xml:space="preserve"> </w:t>
      </w:r>
      <w:r w:rsidR="00B0687D" w:rsidRPr="00FC7A16">
        <w:rPr>
          <w:rFonts w:cs="Arial"/>
          <w:szCs w:val="24"/>
        </w:rPr>
        <w:t xml:space="preserve">You wish to transfer to </w:t>
      </w:r>
      <w:r w:rsidR="00953346" w:rsidRPr="00FC7A16">
        <w:rPr>
          <w:rFonts w:cs="Arial"/>
          <w:szCs w:val="24"/>
        </w:rPr>
        <w:t xml:space="preserve">or from </w:t>
      </w:r>
      <w:r w:rsidR="00B0687D" w:rsidRPr="00FC7A16">
        <w:rPr>
          <w:rFonts w:cs="Arial"/>
          <w:szCs w:val="24"/>
        </w:rPr>
        <w:t>a Registration Inspector</w:t>
      </w:r>
      <w:r w:rsidR="006C4D7C" w:rsidRPr="00FC7A16">
        <w:rPr>
          <w:rFonts w:cs="Arial"/>
          <w:szCs w:val="24"/>
        </w:rPr>
        <w:t xml:space="preserve">, </w:t>
      </w:r>
      <w:r w:rsidR="00B0687D" w:rsidRPr="00FC7A16">
        <w:rPr>
          <w:rFonts w:cs="Arial"/>
          <w:szCs w:val="24"/>
        </w:rPr>
        <w:t>Specialist Inspector</w:t>
      </w:r>
      <w:r w:rsidR="006C4D7C" w:rsidRPr="00FC7A16">
        <w:rPr>
          <w:rFonts w:cs="Arial"/>
          <w:szCs w:val="24"/>
        </w:rPr>
        <w:t xml:space="preserve"> etc </w:t>
      </w:r>
      <w:r w:rsidR="00B0687D" w:rsidRPr="00FC7A16">
        <w:rPr>
          <w:rFonts w:cs="Arial"/>
          <w:szCs w:val="24"/>
        </w:rPr>
        <w:t xml:space="preserve">(for example, </w:t>
      </w:r>
      <w:r w:rsidR="003454B7" w:rsidRPr="00FC7A16">
        <w:rPr>
          <w:rFonts w:cs="Arial"/>
          <w:szCs w:val="24"/>
        </w:rPr>
        <w:t xml:space="preserve">Oral Health Inspectors, </w:t>
      </w:r>
      <w:r w:rsidR="00B0687D" w:rsidRPr="00FC7A16">
        <w:rPr>
          <w:rFonts w:cs="Arial"/>
          <w:szCs w:val="24"/>
        </w:rPr>
        <w:t>Children’s Services and Medicines Inspectors)</w:t>
      </w:r>
      <w:r w:rsidR="00C058B0">
        <w:rPr>
          <w:rFonts w:cs="Arial"/>
          <w:szCs w:val="24"/>
        </w:rPr>
        <w:t>.</w:t>
      </w:r>
      <w:r w:rsidR="5738E9B0" w:rsidRPr="00FC7A16">
        <w:rPr>
          <w:rFonts w:cs="Arial"/>
          <w:szCs w:val="24"/>
        </w:rPr>
        <w:t xml:space="preserve"> </w:t>
      </w:r>
    </w:p>
    <w:p w14:paraId="43DBA466" w14:textId="7000E38C" w:rsidR="00C058B0" w:rsidRDefault="00253E57" w:rsidP="00D01E94">
      <w:pPr>
        <w:pStyle w:val="ListParagraph"/>
        <w:numPr>
          <w:ilvl w:val="0"/>
          <w:numId w:val="4"/>
        </w:numPr>
        <w:rPr>
          <w:rFonts w:cs="Arial"/>
        </w:rPr>
      </w:pPr>
      <w:r w:rsidRPr="49B14C30">
        <w:rPr>
          <w:rFonts w:cs="Arial"/>
        </w:rPr>
        <w:t>Operations</w:t>
      </w:r>
      <w:r w:rsidR="00C058B0" w:rsidRPr="49B14C30">
        <w:rPr>
          <w:rFonts w:cs="Arial"/>
        </w:rPr>
        <w:t>:</w:t>
      </w:r>
      <w:r w:rsidRPr="49B14C30">
        <w:rPr>
          <w:rFonts w:cs="Arial"/>
        </w:rPr>
        <w:t xml:space="preserve"> </w:t>
      </w:r>
      <w:r w:rsidR="0083654F" w:rsidRPr="242B4679">
        <w:rPr>
          <w:rFonts w:cs="Arial"/>
        </w:rPr>
        <w:t xml:space="preserve">You wish to </w:t>
      </w:r>
      <w:r w:rsidR="00F77746" w:rsidRPr="242B4679">
        <w:rPr>
          <w:rFonts w:cs="Arial"/>
        </w:rPr>
        <w:t>remain in your current role</w:t>
      </w:r>
      <w:r w:rsidR="08F5D33D" w:rsidRPr="242B4679">
        <w:rPr>
          <w:rFonts w:cs="Arial"/>
        </w:rPr>
        <w:t xml:space="preserve"> and </w:t>
      </w:r>
      <w:proofErr w:type="gramStart"/>
      <w:r w:rsidR="08F5D33D" w:rsidRPr="242B4679">
        <w:rPr>
          <w:rFonts w:cs="Arial"/>
        </w:rPr>
        <w:t>specialism</w:t>
      </w:r>
      <w:r w:rsidR="00F77746" w:rsidRPr="242B4679">
        <w:rPr>
          <w:rFonts w:cs="Arial"/>
        </w:rPr>
        <w:t>,</w:t>
      </w:r>
      <w:proofErr w:type="gramEnd"/>
      <w:r w:rsidR="00F77746" w:rsidRPr="242B4679">
        <w:rPr>
          <w:rFonts w:cs="Arial"/>
        </w:rPr>
        <w:t xml:space="preserve"> however you wish to move to anothe</w:t>
      </w:r>
      <w:r w:rsidR="00F55730" w:rsidRPr="242B4679">
        <w:rPr>
          <w:rFonts w:cs="Arial"/>
        </w:rPr>
        <w:t>r</w:t>
      </w:r>
      <w:r w:rsidR="00F55730" w:rsidRPr="49B14C30">
        <w:rPr>
          <w:rFonts w:cs="Arial"/>
        </w:rPr>
        <w:t xml:space="preserve"> </w:t>
      </w:r>
      <w:r w:rsidR="0994891A" w:rsidRPr="242B4679">
        <w:rPr>
          <w:rFonts w:cs="Arial"/>
        </w:rPr>
        <w:t>geographical location</w:t>
      </w:r>
      <w:r w:rsidR="00F77746" w:rsidRPr="242B4679">
        <w:rPr>
          <w:rFonts w:cs="Arial"/>
        </w:rPr>
        <w:t xml:space="preserve"> due to relocating. This will be managed by our colleagues with the Hub</w:t>
      </w:r>
      <w:r w:rsidR="005A4B9F" w:rsidRPr="242B4679">
        <w:rPr>
          <w:rFonts w:cs="Arial"/>
        </w:rPr>
        <w:t xml:space="preserve">. Please direct those queries to </w:t>
      </w:r>
      <w:hyperlink r:id="rId8">
        <w:r w:rsidR="00247967" w:rsidRPr="242B4679">
          <w:rPr>
            <w:rStyle w:val="Hyperlink"/>
            <w:rFonts w:cs="Arial"/>
          </w:rPr>
          <w:t>operationsresourcing@cqc.org.uk</w:t>
        </w:r>
      </w:hyperlink>
      <w:r w:rsidR="00B64168" w:rsidRPr="242B4679">
        <w:rPr>
          <w:rFonts w:cs="Arial"/>
        </w:rPr>
        <w:t>.</w:t>
      </w:r>
    </w:p>
    <w:p w14:paraId="2EDF9C4A" w14:textId="6F51659C" w:rsidR="00C058B0" w:rsidRDefault="00C058B0" w:rsidP="00D01E94">
      <w:pPr>
        <w:pStyle w:val="ListParagraph"/>
        <w:numPr>
          <w:ilvl w:val="0"/>
          <w:numId w:val="4"/>
        </w:numPr>
        <w:rPr>
          <w:rFonts w:cs="Arial"/>
          <w:szCs w:val="24"/>
        </w:rPr>
      </w:pPr>
      <w:r>
        <w:rPr>
          <w:rFonts w:cs="Arial"/>
          <w:szCs w:val="24"/>
        </w:rPr>
        <w:t xml:space="preserve">Data &amp; Insight: </w:t>
      </w:r>
      <w:r w:rsidRPr="00095238">
        <w:rPr>
          <w:rFonts w:cs="Arial"/>
          <w:szCs w:val="24"/>
        </w:rPr>
        <w:t>You wish to transfer to or from a non-analyst D&amp;I role as these roles require different skills and have materially different job descriptions</w:t>
      </w:r>
      <w:r w:rsidR="00B5102D">
        <w:rPr>
          <w:rFonts w:cs="Arial"/>
          <w:szCs w:val="24"/>
        </w:rPr>
        <w:t>.</w:t>
      </w:r>
    </w:p>
    <w:p w14:paraId="5788F5C2" w14:textId="740D02EC" w:rsidR="00ED62C0" w:rsidRPr="00FC7A16" w:rsidRDefault="00B64168" w:rsidP="00FC7A16">
      <w:pPr>
        <w:pStyle w:val="ListParagraph"/>
        <w:numPr>
          <w:ilvl w:val="0"/>
          <w:numId w:val="4"/>
        </w:numPr>
        <w:rPr>
          <w:rFonts w:cs="Arial"/>
        </w:rPr>
      </w:pPr>
      <w:r w:rsidRPr="3050F94A">
        <w:rPr>
          <w:rFonts w:cs="Arial"/>
        </w:rPr>
        <w:t>If the transfer process does not apply</w:t>
      </w:r>
      <w:r w:rsidR="004E24C2" w:rsidRPr="3050F94A">
        <w:rPr>
          <w:rFonts w:cs="Arial"/>
        </w:rPr>
        <w:t xml:space="preserve">, normal </w:t>
      </w:r>
      <w:r w:rsidR="00C058B0" w:rsidRPr="3050F94A">
        <w:rPr>
          <w:rFonts w:cs="Arial"/>
        </w:rPr>
        <w:t>CQC recruitment process</w:t>
      </w:r>
      <w:r w:rsidR="004E24C2" w:rsidRPr="3050F94A">
        <w:rPr>
          <w:rFonts w:cs="Arial"/>
        </w:rPr>
        <w:t>es</w:t>
      </w:r>
      <w:r w:rsidR="003C1FE0">
        <w:rPr>
          <w:rFonts w:cs="Arial"/>
        </w:rPr>
        <w:t xml:space="preserve"> </w:t>
      </w:r>
      <w:r w:rsidR="000F3F70" w:rsidRPr="3050F94A">
        <w:rPr>
          <w:rFonts w:cs="Arial"/>
        </w:rPr>
        <w:t>should be followed</w:t>
      </w:r>
      <w:r w:rsidR="000F3F70">
        <w:rPr>
          <w:rFonts w:cs="Arial"/>
        </w:rPr>
        <w:t xml:space="preserve"> </w:t>
      </w:r>
      <w:r w:rsidR="003C1FE0">
        <w:rPr>
          <w:rFonts w:cs="Arial"/>
        </w:rPr>
        <w:t>in</w:t>
      </w:r>
      <w:r w:rsidR="000F3F70">
        <w:rPr>
          <w:rFonts w:cs="Arial"/>
        </w:rPr>
        <w:t xml:space="preserve"> </w:t>
      </w:r>
      <w:r w:rsidR="003C1FE0">
        <w:rPr>
          <w:rFonts w:cs="Arial"/>
        </w:rPr>
        <w:t>line with the Recruitment and Selection Policy</w:t>
      </w:r>
      <w:r w:rsidR="00C058B0" w:rsidRPr="3050F94A">
        <w:rPr>
          <w:rFonts w:cs="Arial"/>
        </w:rPr>
        <w:t xml:space="preserve">. </w:t>
      </w:r>
    </w:p>
    <w:p w14:paraId="3703A59B" w14:textId="2191E676" w:rsidR="00B0687D" w:rsidRPr="00FC7A16" w:rsidRDefault="00B0687D" w:rsidP="00FC7A16">
      <w:pPr>
        <w:pStyle w:val="Default"/>
        <w:spacing w:after="40"/>
        <w:rPr>
          <w:rFonts w:ascii="Arial" w:hAnsi="Arial" w:cs="Arial"/>
          <w:color w:val="auto"/>
        </w:rPr>
      </w:pPr>
      <w:r w:rsidRPr="00FC7A16">
        <w:rPr>
          <w:rFonts w:ascii="Arial" w:hAnsi="Arial" w:cs="Arial"/>
          <w:color w:val="auto"/>
        </w:rPr>
        <w:t xml:space="preserve"> </w:t>
      </w:r>
    </w:p>
    <w:p w14:paraId="21F4F81D" w14:textId="42B40C64" w:rsidR="00B0687D" w:rsidRPr="00FC7A16" w:rsidRDefault="00B0687D" w:rsidP="009077C2">
      <w:pPr>
        <w:pStyle w:val="Default"/>
        <w:spacing w:after="40"/>
        <w:ind w:firstLine="360"/>
        <w:rPr>
          <w:rFonts w:ascii="Arial" w:hAnsi="Arial" w:cs="Arial"/>
          <w:b/>
          <w:color w:val="auto"/>
        </w:rPr>
      </w:pPr>
      <w:r w:rsidRPr="00FC7A16">
        <w:rPr>
          <w:rFonts w:ascii="Arial" w:hAnsi="Arial" w:cs="Arial"/>
          <w:b/>
          <w:color w:val="auto"/>
        </w:rPr>
        <w:t>Points to consider</w:t>
      </w:r>
      <w:r w:rsidR="009F48CD" w:rsidRPr="00FC7A16">
        <w:rPr>
          <w:rFonts w:ascii="Arial" w:hAnsi="Arial" w:cs="Arial"/>
          <w:b/>
          <w:color w:val="auto"/>
        </w:rPr>
        <w:t>:</w:t>
      </w:r>
      <w:r w:rsidRPr="00FC7A16">
        <w:rPr>
          <w:rFonts w:ascii="Arial" w:hAnsi="Arial" w:cs="Arial"/>
          <w:b/>
          <w:color w:val="auto"/>
        </w:rPr>
        <w:t xml:space="preserve"> </w:t>
      </w:r>
    </w:p>
    <w:p w14:paraId="4DDF2AFB" w14:textId="32361398" w:rsidR="00B0687D" w:rsidRPr="00FC7A16" w:rsidRDefault="00B0687D" w:rsidP="00FC7A16">
      <w:pPr>
        <w:pStyle w:val="ListParagraph"/>
        <w:numPr>
          <w:ilvl w:val="0"/>
          <w:numId w:val="19"/>
        </w:numPr>
        <w:rPr>
          <w:rFonts w:cs="Arial"/>
          <w:szCs w:val="24"/>
        </w:rPr>
      </w:pPr>
      <w:r w:rsidRPr="00674E9F">
        <w:rPr>
          <w:rFonts w:cs="Arial"/>
          <w:szCs w:val="24"/>
        </w:rPr>
        <w:t xml:space="preserve">You should carefully consider the reasons for your application, the suitability of your knowledge and experience in relation to your chosen </w:t>
      </w:r>
      <w:r w:rsidR="00B36A16" w:rsidRPr="00FC7A16">
        <w:rPr>
          <w:rFonts w:cs="Arial"/>
          <w:szCs w:val="24"/>
        </w:rPr>
        <w:t>specialism</w:t>
      </w:r>
      <w:r w:rsidRPr="00FC7A16">
        <w:rPr>
          <w:rFonts w:cs="Arial"/>
          <w:szCs w:val="24"/>
        </w:rPr>
        <w:t xml:space="preserve"> and how the move will support your future development. This information will be reviewed by the </w:t>
      </w:r>
      <w:r w:rsidR="006C4D7C" w:rsidRPr="00FC7A16">
        <w:rPr>
          <w:rFonts w:cs="Arial"/>
          <w:szCs w:val="24"/>
        </w:rPr>
        <w:t>relevant Deputy Director by</w:t>
      </w:r>
      <w:r w:rsidRPr="00FC7A16">
        <w:rPr>
          <w:rFonts w:cs="Arial"/>
          <w:szCs w:val="24"/>
        </w:rPr>
        <w:t xml:space="preserve"> both written application and suitability </w:t>
      </w:r>
      <w:r w:rsidR="001E4AAD">
        <w:rPr>
          <w:rFonts w:cs="Arial"/>
          <w:szCs w:val="24"/>
        </w:rPr>
        <w:t>conversation</w:t>
      </w:r>
      <w:r w:rsidR="00094065" w:rsidRPr="00FC7A16">
        <w:rPr>
          <w:rFonts w:cs="Arial"/>
          <w:szCs w:val="24"/>
        </w:rPr>
        <w:t>.</w:t>
      </w:r>
    </w:p>
    <w:p w14:paraId="0580ACBD" w14:textId="718723D9" w:rsidR="00B0687D" w:rsidRPr="00FC7A16" w:rsidRDefault="00B0687D" w:rsidP="00FC7A16">
      <w:pPr>
        <w:pStyle w:val="ListParagraph"/>
        <w:numPr>
          <w:ilvl w:val="0"/>
          <w:numId w:val="19"/>
        </w:numPr>
        <w:rPr>
          <w:rFonts w:cs="Arial"/>
          <w:szCs w:val="24"/>
        </w:rPr>
      </w:pPr>
      <w:r w:rsidRPr="00674E9F">
        <w:rPr>
          <w:rFonts w:cs="Arial"/>
          <w:szCs w:val="24"/>
        </w:rPr>
        <w:t>Applications to transfer are usually permanent</w:t>
      </w:r>
      <w:r w:rsidR="005A4B9F" w:rsidRPr="00FC7A16">
        <w:rPr>
          <w:rFonts w:cs="Arial"/>
          <w:szCs w:val="24"/>
        </w:rPr>
        <w:t xml:space="preserve"> and limited to one request per </w:t>
      </w:r>
      <w:proofErr w:type="gramStart"/>
      <w:r w:rsidR="005A4B9F" w:rsidRPr="00FC7A16">
        <w:rPr>
          <w:rFonts w:cs="Arial"/>
          <w:szCs w:val="24"/>
        </w:rPr>
        <w:t>12 month</w:t>
      </w:r>
      <w:proofErr w:type="gramEnd"/>
      <w:r w:rsidR="005A4B9F" w:rsidRPr="00FC7A16">
        <w:rPr>
          <w:rFonts w:cs="Arial"/>
          <w:szCs w:val="24"/>
        </w:rPr>
        <w:t xml:space="preserve"> period. You</w:t>
      </w:r>
      <w:r w:rsidRPr="00FC7A16">
        <w:rPr>
          <w:rFonts w:cs="Arial"/>
          <w:szCs w:val="24"/>
        </w:rPr>
        <w:t xml:space="preserve"> will not have the right to return to your existing </w:t>
      </w:r>
      <w:r w:rsidR="00A03878" w:rsidRPr="00FC7A16">
        <w:rPr>
          <w:rFonts w:cs="Arial"/>
          <w:szCs w:val="24"/>
        </w:rPr>
        <w:t xml:space="preserve">role, </w:t>
      </w:r>
      <w:r w:rsidR="00150E01" w:rsidRPr="00FC7A16">
        <w:rPr>
          <w:rFonts w:cs="Arial"/>
          <w:szCs w:val="24"/>
        </w:rPr>
        <w:t>network,</w:t>
      </w:r>
      <w:r w:rsidR="00B36A16" w:rsidRPr="00FC7A16" w:rsidDel="00E51201">
        <w:rPr>
          <w:rFonts w:cs="Arial"/>
          <w:szCs w:val="24"/>
        </w:rPr>
        <w:t xml:space="preserve"> </w:t>
      </w:r>
      <w:r w:rsidR="00B36A16" w:rsidRPr="00FC7A16">
        <w:rPr>
          <w:rFonts w:cs="Arial"/>
          <w:szCs w:val="24"/>
        </w:rPr>
        <w:t>specialism</w:t>
      </w:r>
      <w:r w:rsidRPr="00FC7A16">
        <w:rPr>
          <w:rFonts w:cs="Arial"/>
          <w:szCs w:val="24"/>
        </w:rPr>
        <w:t xml:space="preserve"> </w:t>
      </w:r>
      <w:r w:rsidR="00DC0D4B" w:rsidRPr="00FC7A16">
        <w:rPr>
          <w:rFonts w:cs="Arial"/>
          <w:szCs w:val="24"/>
        </w:rPr>
        <w:t xml:space="preserve">or function </w:t>
      </w:r>
      <w:r w:rsidRPr="00FC7A16">
        <w:rPr>
          <w:rFonts w:cs="Arial"/>
          <w:szCs w:val="24"/>
        </w:rPr>
        <w:t>without applying (unless the transfer is put in place under a secondment agreement to support a temporary move).</w:t>
      </w:r>
    </w:p>
    <w:p w14:paraId="346F8210" w14:textId="44AA6218" w:rsidR="00B0687D" w:rsidRPr="00FC7A16" w:rsidRDefault="00B0687D" w:rsidP="00FC7A16">
      <w:pPr>
        <w:pStyle w:val="ListParagraph"/>
        <w:numPr>
          <w:ilvl w:val="0"/>
          <w:numId w:val="19"/>
        </w:numPr>
        <w:rPr>
          <w:rFonts w:cs="Arial"/>
          <w:szCs w:val="24"/>
        </w:rPr>
      </w:pPr>
      <w:r w:rsidRPr="00674E9F">
        <w:rPr>
          <w:rFonts w:cs="Arial"/>
          <w:szCs w:val="24"/>
        </w:rPr>
        <w:t xml:space="preserve">There will be no change in salary </w:t>
      </w:r>
      <w:proofErr w:type="gramStart"/>
      <w:r w:rsidRPr="00674E9F">
        <w:rPr>
          <w:rFonts w:cs="Arial"/>
          <w:szCs w:val="24"/>
        </w:rPr>
        <w:t>as a result of</w:t>
      </w:r>
      <w:proofErr w:type="gramEnd"/>
      <w:r w:rsidRPr="00674E9F">
        <w:rPr>
          <w:rFonts w:cs="Arial"/>
          <w:szCs w:val="24"/>
        </w:rPr>
        <w:t xml:space="preserve"> a transfer</w:t>
      </w:r>
      <w:r w:rsidR="007E67E1" w:rsidRPr="00FC7A16">
        <w:rPr>
          <w:rFonts w:cs="Arial"/>
          <w:szCs w:val="24"/>
        </w:rPr>
        <w:t>.</w:t>
      </w:r>
      <w:r w:rsidR="007E67E1" w:rsidRPr="00FC7A16" w:rsidDel="007E67E1">
        <w:rPr>
          <w:rFonts w:cs="Arial"/>
          <w:szCs w:val="24"/>
        </w:rPr>
        <w:t xml:space="preserve"> </w:t>
      </w:r>
      <w:r w:rsidR="007E67E1" w:rsidRPr="00FC7A16">
        <w:rPr>
          <w:rFonts w:cs="Arial"/>
          <w:szCs w:val="24"/>
        </w:rPr>
        <w:t>E</w:t>
      </w:r>
      <w:r w:rsidRPr="00FC7A16">
        <w:rPr>
          <w:rFonts w:cs="Arial"/>
          <w:szCs w:val="24"/>
        </w:rPr>
        <w:t xml:space="preserve">ligibility for the London salary scale will be in line with CQC’s current policy. </w:t>
      </w:r>
    </w:p>
    <w:p w14:paraId="2D4C2777" w14:textId="6396963D" w:rsidR="00B0687D" w:rsidRDefault="00B0687D" w:rsidP="00FC7A16">
      <w:pPr>
        <w:pStyle w:val="ListParagraph"/>
        <w:numPr>
          <w:ilvl w:val="0"/>
          <w:numId w:val="19"/>
        </w:numPr>
        <w:rPr>
          <w:rFonts w:cs="Arial"/>
          <w:szCs w:val="24"/>
        </w:rPr>
      </w:pPr>
      <w:r w:rsidRPr="00674E9F">
        <w:rPr>
          <w:rFonts w:cs="Arial"/>
          <w:szCs w:val="24"/>
        </w:rPr>
        <w:t>In the first instance requests to transfer should be discussed</w:t>
      </w:r>
      <w:r w:rsidR="002B1379" w:rsidRPr="00FC7A16">
        <w:rPr>
          <w:rFonts w:cs="Arial"/>
          <w:szCs w:val="24"/>
        </w:rPr>
        <w:t xml:space="preserve"> </w:t>
      </w:r>
      <w:r w:rsidRPr="00FC7A16">
        <w:rPr>
          <w:rFonts w:cs="Arial"/>
          <w:szCs w:val="24"/>
        </w:rPr>
        <w:t>with your current line manager prior to a formal application being submitted</w:t>
      </w:r>
      <w:r w:rsidR="002B1379" w:rsidRPr="00FC7A16">
        <w:rPr>
          <w:rFonts w:cs="Arial"/>
          <w:szCs w:val="24"/>
        </w:rPr>
        <w:t xml:space="preserve"> as any form submitted will require their approval</w:t>
      </w:r>
      <w:r w:rsidRPr="00FC7A16">
        <w:rPr>
          <w:rFonts w:cs="Arial"/>
          <w:szCs w:val="24"/>
        </w:rPr>
        <w:t xml:space="preserve">. </w:t>
      </w:r>
    </w:p>
    <w:p w14:paraId="5D92CE14" w14:textId="77777777" w:rsidR="00B0687D" w:rsidRPr="00674E9F" w:rsidRDefault="00B0687D" w:rsidP="00FC7A16">
      <w:pPr>
        <w:pStyle w:val="ListParagraph"/>
        <w:rPr>
          <w:rFonts w:cs="Arial"/>
        </w:rPr>
      </w:pPr>
    </w:p>
    <w:p w14:paraId="5A8CE080" w14:textId="6829E8B5" w:rsidR="00B25018" w:rsidRPr="00FC7A16" w:rsidRDefault="00B0687D" w:rsidP="00FC7A16">
      <w:pPr>
        <w:pStyle w:val="Default"/>
        <w:numPr>
          <w:ilvl w:val="0"/>
          <w:numId w:val="27"/>
        </w:numPr>
        <w:spacing w:after="40"/>
        <w:rPr>
          <w:rFonts w:ascii="Arial" w:hAnsi="Arial" w:cs="Arial"/>
          <w:color w:val="auto"/>
        </w:rPr>
      </w:pPr>
      <w:r w:rsidRPr="00FC7A16">
        <w:rPr>
          <w:rFonts w:ascii="Arial" w:hAnsi="Arial" w:cs="Arial"/>
          <w:b/>
          <w:color w:val="auto"/>
        </w:rPr>
        <w:t xml:space="preserve">Transfer Application Form </w:t>
      </w:r>
    </w:p>
    <w:p w14:paraId="491D1134" w14:textId="77777777" w:rsidR="006D42F7" w:rsidRPr="009231ED" w:rsidRDefault="006D42F7" w:rsidP="006D42F7">
      <w:pPr>
        <w:pStyle w:val="ListParagraph"/>
        <w:spacing w:after="0" w:line="300" w:lineRule="atLeast"/>
        <w:rPr>
          <w:rFonts w:eastAsia="Times New Roman" w:cs="Arial"/>
          <w:szCs w:val="24"/>
          <w:lang w:eastAsia="en-GB"/>
        </w:rPr>
      </w:pPr>
      <w:r w:rsidRPr="009231ED">
        <w:rPr>
          <w:rFonts w:eastAsia="Times New Roman" w:cs="Arial"/>
          <w:szCs w:val="24"/>
          <w:lang w:eastAsia="en-GB"/>
        </w:rPr>
        <w:t xml:space="preserve">Requests for transfer can be made at any time following the successful completion of a probationary period. All transfer requests must be submitted via the relevant ongoing advert in Cornerstone. </w:t>
      </w:r>
    </w:p>
    <w:p w14:paraId="71AEFA5A" w14:textId="658E8EE4" w:rsidR="00001A43" w:rsidRPr="00FC7A16" w:rsidRDefault="00D87473" w:rsidP="00FC7A16">
      <w:pPr>
        <w:pStyle w:val="ListParagraph"/>
        <w:numPr>
          <w:ilvl w:val="0"/>
          <w:numId w:val="44"/>
        </w:numPr>
        <w:rPr>
          <w:rFonts w:cs="Arial"/>
          <w:szCs w:val="24"/>
        </w:rPr>
      </w:pPr>
      <w:r w:rsidRPr="00674E9F">
        <w:rPr>
          <w:rFonts w:cs="Arial"/>
          <w:szCs w:val="24"/>
        </w:rPr>
        <w:lastRenderedPageBreak/>
        <w:t>If agreed by your line manager</w:t>
      </w:r>
      <w:r w:rsidR="13CCAD67" w:rsidRPr="00FC7A16">
        <w:rPr>
          <w:rFonts w:cs="Arial"/>
          <w:szCs w:val="24"/>
        </w:rPr>
        <w:t>,</w:t>
      </w:r>
      <w:r w:rsidRPr="00FC7A16">
        <w:rPr>
          <w:rFonts w:cs="Arial"/>
          <w:szCs w:val="24"/>
        </w:rPr>
        <w:t xml:space="preserve"> a</w:t>
      </w:r>
      <w:r w:rsidR="00B55924" w:rsidRPr="00FC7A16">
        <w:rPr>
          <w:rFonts w:cs="Arial"/>
          <w:szCs w:val="24"/>
        </w:rPr>
        <w:t xml:space="preserve">pplications will then be reviewed by your </w:t>
      </w:r>
      <w:r w:rsidR="00B36A16" w:rsidRPr="00FC7A16">
        <w:rPr>
          <w:rFonts w:cs="Arial"/>
          <w:szCs w:val="24"/>
        </w:rPr>
        <w:t>Deputy Director</w:t>
      </w:r>
      <w:r w:rsidR="00B55924" w:rsidRPr="00FC7A16">
        <w:rPr>
          <w:rFonts w:cs="Arial"/>
          <w:szCs w:val="24"/>
        </w:rPr>
        <w:t xml:space="preserve"> to ensure that all criteria are met and, if agreed, the transfer application is forwarded to the </w:t>
      </w:r>
      <w:r w:rsidR="00B0687D" w:rsidRPr="00FC7A16">
        <w:rPr>
          <w:rFonts w:cs="Arial"/>
          <w:szCs w:val="24"/>
        </w:rPr>
        <w:t>r</w:t>
      </w:r>
      <w:r w:rsidR="00B55924" w:rsidRPr="00FC7A16">
        <w:rPr>
          <w:rFonts w:cs="Arial"/>
          <w:szCs w:val="24"/>
        </w:rPr>
        <w:t>ecruitment team to progress</w:t>
      </w:r>
      <w:r w:rsidR="00B36A16" w:rsidRPr="00FC7A16">
        <w:rPr>
          <w:rFonts w:cs="Arial"/>
          <w:szCs w:val="24"/>
        </w:rPr>
        <w:t>.</w:t>
      </w:r>
      <w:r w:rsidR="00B55924" w:rsidRPr="00FC7A16">
        <w:rPr>
          <w:rFonts w:cs="Arial"/>
          <w:szCs w:val="24"/>
        </w:rPr>
        <w:t xml:space="preserve"> </w:t>
      </w:r>
    </w:p>
    <w:p w14:paraId="60C73EA3" w14:textId="77777777" w:rsidR="00B55924" w:rsidRPr="00FC7A16" w:rsidRDefault="00B55924" w:rsidP="00B0687D">
      <w:pPr>
        <w:pStyle w:val="Default"/>
        <w:spacing w:after="40"/>
        <w:ind w:left="720"/>
        <w:rPr>
          <w:rFonts w:ascii="Arial" w:hAnsi="Arial" w:cs="Arial"/>
          <w:color w:val="auto"/>
          <w:u w:val="single"/>
        </w:rPr>
      </w:pPr>
    </w:p>
    <w:p w14:paraId="56BADB70" w14:textId="2AD14B56" w:rsidR="00B55924" w:rsidRPr="00FC7A16" w:rsidRDefault="00B55924" w:rsidP="00B0687D">
      <w:pPr>
        <w:pStyle w:val="Default"/>
        <w:numPr>
          <w:ilvl w:val="0"/>
          <w:numId w:val="27"/>
        </w:numPr>
        <w:spacing w:after="40"/>
        <w:rPr>
          <w:rFonts w:ascii="Arial" w:hAnsi="Arial" w:cs="Arial"/>
          <w:b/>
          <w:color w:val="auto"/>
        </w:rPr>
      </w:pPr>
      <w:r w:rsidRPr="00FC7A16">
        <w:rPr>
          <w:rFonts w:ascii="Arial" w:hAnsi="Arial" w:cs="Arial"/>
          <w:b/>
          <w:color w:val="auto"/>
        </w:rPr>
        <w:t>Suitability</w:t>
      </w:r>
      <w:r w:rsidR="00915696" w:rsidRPr="00FC7A16">
        <w:rPr>
          <w:rFonts w:ascii="Arial" w:hAnsi="Arial" w:cs="Arial"/>
          <w:b/>
          <w:color w:val="auto"/>
        </w:rPr>
        <w:t xml:space="preserve"> Conversation</w:t>
      </w:r>
      <w:r w:rsidR="00F77711" w:rsidRPr="00FC7A16">
        <w:rPr>
          <w:rFonts w:ascii="Arial" w:hAnsi="Arial" w:cs="Arial"/>
          <w:b/>
          <w:color w:val="auto"/>
        </w:rPr>
        <w:t xml:space="preserve"> (</w:t>
      </w:r>
      <w:r w:rsidR="006072B3" w:rsidRPr="00FC7A16">
        <w:rPr>
          <w:rFonts w:ascii="Arial" w:hAnsi="Arial" w:cs="Arial"/>
          <w:b/>
          <w:color w:val="auto"/>
        </w:rPr>
        <w:t>Examples</w:t>
      </w:r>
      <w:r w:rsidR="00F77711" w:rsidRPr="00FC7A16">
        <w:rPr>
          <w:rFonts w:ascii="Arial" w:hAnsi="Arial" w:cs="Arial"/>
          <w:b/>
          <w:color w:val="auto"/>
        </w:rPr>
        <w:t>)</w:t>
      </w:r>
    </w:p>
    <w:p w14:paraId="261F02EF" w14:textId="77777777" w:rsidR="00DF7191" w:rsidRPr="00FC7A16" w:rsidRDefault="00DF7191" w:rsidP="00DF7191">
      <w:pPr>
        <w:pStyle w:val="Default"/>
        <w:spacing w:after="40"/>
        <w:rPr>
          <w:rFonts w:ascii="Arial" w:hAnsi="Arial" w:cs="Arial"/>
          <w:b/>
          <w:color w:val="auto"/>
        </w:rPr>
      </w:pPr>
    </w:p>
    <w:p w14:paraId="05642520" w14:textId="3A43E514" w:rsidR="00DF7191" w:rsidRPr="00FC7A16" w:rsidRDefault="006072B3" w:rsidP="00DF7191">
      <w:pPr>
        <w:pStyle w:val="Default"/>
        <w:spacing w:after="40"/>
        <w:rPr>
          <w:rFonts w:ascii="Arial" w:hAnsi="Arial" w:cs="Arial"/>
          <w:b/>
          <w:color w:val="auto"/>
        </w:rPr>
      </w:pPr>
      <w:r w:rsidRPr="00FC7A16">
        <w:rPr>
          <w:rFonts w:ascii="Arial" w:hAnsi="Arial" w:cs="Arial"/>
          <w:b/>
          <w:color w:val="auto"/>
        </w:rPr>
        <w:t xml:space="preserve">Example </w:t>
      </w:r>
      <w:r w:rsidR="00DF7191" w:rsidRPr="00FC7A16">
        <w:rPr>
          <w:rFonts w:ascii="Arial" w:hAnsi="Arial" w:cs="Arial"/>
          <w:b/>
          <w:color w:val="auto"/>
        </w:rPr>
        <w:t xml:space="preserve">1 – Specialism </w:t>
      </w:r>
      <w:r w:rsidR="00817A03" w:rsidRPr="00FC7A16">
        <w:rPr>
          <w:rFonts w:ascii="Arial" w:hAnsi="Arial" w:cs="Arial"/>
          <w:b/>
          <w:color w:val="auto"/>
        </w:rPr>
        <w:t>transfer</w:t>
      </w:r>
      <w:r w:rsidR="00F77A24" w:rsidRPr="00FC7A16">
        <w:rPr>
          <w:rFonts w:ascii="Arial" w:hAnsi="Arial" w:cs="Arial"/>
          <w:b/>
          <w:color w:val="auto"/>
        </w:rPr>
        <w:t xml:space="preserve"> (Operations)</w:t>
      </w:r>
    </w:p>
    <w:p w14:paraId="59814AED" w14:textId="77777777" w:rsidR="00B25018" w:rsidRPr="00FC7A16" w:rsidRDefault="00B25018" w:rsidP="00B25018">
      <w:pPr>
        <w:pStyle w:val="Default"/>
        <w:spacing w:after="40"/>
        <w:ind w:left="720"/>
        <w:rPr>
          <w:rFonts w:ascii="Arial" w:hAnsi="Arial" w:cs="Arial"/>
          <w:color w:val="auto"/>
        </w:rPr>
      </w:pPr>
    </w:p>
    <w:p w14:paraId="50244DDF" w14:textId="29EF0D61" w:rsidR="00B0687D" w:rsidRPr="00FC7A16" w:rsidRDefault="00B55924" w:rsidP="00FC7A16">
      <w:pPr>
        <w:pStyle w:val="ListParagraph"/>
        <w:numPr>
          <w:ilvl w:val="0"/>
          <w:numId w:val="36"/>
        </w:numPr>
        <w:rPr>
          <w:rFonts w:cs="Arial"/>
          <w:szCs w:val="24"/>
        </w:rPr>
      </w:pPr>
      <w:r w:rsidRPr="00674E9F">
        <w:rPr>
          <w:rFonts w:cs="Arial"/>
          <w:szCs w:val="24"/>
        </w:rPr>
        <w:t>Following receipt of a transfer application, the recruitment team will forwar</w:t>
      </w:r>
      <w:r w:rsidR="008B4DB1" w:rsidRPr="00FC7A16">
        <w:rPr>
          <w:rFonts w:cs="Arial"/>
          <w:szCs w:val="24"/>
        </w:rPr>
        <w:t>d</w:t>
      </w:r>
      <w:r w:rsidRPr="00FC7A16">
        <w:rPr>
          <w:rFonts w:cs="Arial"/>
          <w:szCs w:val="24"/>
        </w:rPr>
        <w:t xml:space="preserve"> </w:t>
      </w:r>
      <w:r w:rsidR="004850ED" w:rsidRPr="00FC7A16">
        <w:rPr>
          <w:rFonts w:cs="Arial"/>
          <w:szCs w:val="24"/>
        </w:rPr>
        <w:t xml:space="preserve">it </w:t>
      </w:r>
      <w:r w:rsidRPr="00FC7A16">
        <w:rPr>
          <w:rFonts w:cs="Arial"/>
          <w:szCs w:val="24"/>
        </w:rPr>
        <w:t xml:space="preserve">to the </w:t>
      </w:r>
      <w:r w:rsidR="006C4D7C" w:rsidRPr="00FC7A16">
        <w:rPr>
          <w:rFonts w:cs="Arial"/>
          <w:szCs w:val="24"/>
        </w:rPr>
        <w:t xml:space="preserve">relevant Deputy Director </w:t>
      </w:r>
      <w:r w:rsidRPr="00FC7A16">
        <w:rPr>
          <w:rFonts w:cs="Arial"/>
          <w:szCs w:val="24"/>
        </w:rPr>
        <w:t xml:space="preserve">to review </w:t>
      </w:r>
      <w:r w:rsidR="00E331DA" w:rsidRPr="00FC7A16">
        <w:rPr>
          <w:rFonts w:cs="Arial"/>
          <w:szCs w:val="24"/>
        </w:rPr>
        <w:t xml:space="preserve">and arrange a suitability </w:t>
      </w:r>
      <w:r w:rsidR="00BF23AC" w:rsidRPr="00FC7A16">
        <w:rPr>
          <w:rFonts w:cs="Arial"/>
          <w:szCs w:val="24"/>
        </w:rPr>
        <w:t>conversation</w:t>
      </w:r>
      <w:r w:rsidR="00E331DA" w:rsidRPr="00FC7A16">
        <w:rPr>
          <w:rFonts w:cs="Arial"/>
          <w:szCs w:val="24"/>
        </w:rPr>
        <w:t xml:space="preserve"> </w:t>
      </w:r>
      <w:r w:rsidR="002E4036" w:rsidRPr="00FC7A16">
        <w:rPr>
          <w:rFonts w:cs="Arial"/>
          <w:szCs w:val="24"/>
        </w:rPr>
        <w:t>as soon as possible</w:t>
      </w:r>
      <w:r w:rsidR="00E331DA" w:rsidRPr="00FC7A16">
        <w:rPr>
          <w:rFonts w:cs="Arial"/>
          <w:szCs w:val="24"/>
        </w:rPr>
        <w:t>, regardless of whether vacancies are available or not</w:t>
      </w:r>
      <w:r w:rsidR="5073E6B2" w:rsidRPr="00FC7A16">
        <w:rPr>
          <w:rFonts w:cs="Arial"/>
          <w:szCs w:val="24"/>
        </w:rPr>
        <w:t>.</w:t>
      </w:r>
    </w:p>
    <w:p w14:paraId="1BCC53CF" w14:textId="3FD120DD" w:rsidR="00B0687D" w:rsidRPr="00FC7A16" w:rsidRDefault="00B0687D" w:rsidP="00FC7A16">
      <w:pPr>
        <w:pStyle w:val="ListParagraph"/>
        <w:numPr>
          <w:ilvl w:val="0"/>
          <w:numId w:val="36"/>
        </w:numPr>
        <w:rPr>
          <w:rFonts w:cs="Arial"/>
          <w:szCs w:val="24"/>
        </w:rPr>
      </w:pPr>
      <w:r w:rsidRPr="00674E9F">
        <w:rPr>
          <w:rFonts w:cs="Arial"/>
          <w:szCs w:val="24"/>
        </w:rPr>
        <w:t>Conversation will be with two</w:t>
      </w:r>
      <w:r w:rsidR="00094065" w:rsidRPr="00FC7A16">
        <w:rPr>
          <w:rFonts w:cs="Arial"/>
          <w:szCs w:val="24"/>
        </w:rPr>
        <w:t xml:space="preserve"> panel members </w:t>
      </w:r>
      <w:r w:rsidR="00967227" w:rsidRPr="00FC7A16">
        <w:rPr>
          <w:rFonts w:cs="Arial"/>
          <w:szCs w:val="24"/>
        </w:rPr>
        <w:t>(</w:t>
      </w:r>
      <w:r w:rsidR="008B4DB1" w:rsidRPr="00FC7A16">
        <w:rPr>
          <w:rFonts w:cs="Arial"/>
          <w:szCs w:val="24"/>
        </w:rPr>
        <w:t xml:space="preserve">either Operations Managers or Deputy Directors) </w:t>
      </w:r>
      <w:r w:rsidRPr="00FC7A16">
        <w:rPr>
          <w:rFonts w:cs="Arial"/>
          <w:szCs w:val="24"/>
        </w:rPr>
        <w:t>within the re</w:t>
      </w:r>
      <w:r w:rsidR="006C4D7C" w:rsidRPr="00FC7A16">
        <w:rPr>
          <w:rFonts w:cs="Arial"/>
          <w:szCs w:val="24"/>
        </w:rPr>
        <w:t>levant</w:t>
      </w:r>
      <w:r w:rsidRPr="00FC7A16">
        <w:rPr>
          <w:rFonts w:cs="Arial"/>
          <w:szCs w:val="24"/>
        </w:rPr>
        <w:t xml:space="preserve"> n</w:t>
      </w:r>
      <w:r w:rsidR="5B78F521" w:rsidRPr="00FC7A16">
        <w:rPr>
          <w:rFonts w:cs="Arial"/>
          <w:szCs w:val="24"/>
        </w:rPr>
        <w:t>etwork</w:t>
      </w:r>
      <w:r w:rsidRPr="00FC7A16">
        <w:rPr>
          <w:rFonts w:cs="Arial"/>
          <w:szCs w:val="24"/>
        </w:rPr>
        <w:t xml:space="preserve"> and can be virtual or face to face, </w:t>
      </w:r>
      <w:r w:rsidR="00E331DA" w:rsidRPr="00FC7A16">
        <w:rPr>
          <w:rFonts w:cs="Arial"/>
          <w:szCs w:val="24"/>
        </w:rPr>
        <w:t xml:space="preserve">a record of the conversation will be made </w:t>
      </w:r>
      <w:r w:rsidRPr="00FC7A16">
        <w:rPr>
          <w:rFonts w:cs="Arial"/>
          <w:szCs w:val="24"/>
        </w:rPr>
        <w:t xml:space="preserve">covering the following: </w:t>
      </w:r>
    </w:p>
    <w:p w14:paraId="08B7DFFA" w14:textId="77777777" w:rsidR="00B55924" w:rsidRPr="00FC7A16" w:rsidRDefault="00B55924" w:rsidP="00FC7A16">
      <w:pPr>
        <w:pStyle w:val="ListParagraph"/>
        <w:numPr>
          <w:ilvl w:val="1"/>
          <w:numId w:val="36"/>
        </w:numPr>
        <w:rPr>
          <w:rFonts w:cs="Arial"/>
          <w:szCs w:val="24"/>
        </w:rPr>
      </w:pPr>
      <w:r w:rsidRPr="00674E9F">
        <w:rPr>
          <w:rFonts w:cs="Arial"/>
          <w:szCs w:val="24"/>
        </w:rPr>
        <w:t>Motivation for applicatio</w:t>
      </w:r>
      <w:r w:rsidR="00B0687D" w:rsidRPr="00FC7A16">
        <w:rPr>
          <w:rFonts w:cs="Arial"/>
          <w:szCs w:val="24"/>
        </w:rPr>
        <w:t>n</w:t>
      </w:r>
    </w:p>
    <w:p w14:paraId="11184101" w14:textId="1B86264E" w:rsidR="00B55924" w:rsidRPr="00FC7A16" w:rsidRDefault="00B55924" w:rsidP="00FC7A16">
      <w:pPr>
        <w:pStyle w:val="ListParagraph"/>
        <w:numPr>
          <w:ilvl w:val="1"/>
          <w:numId w:val="36"/>
        </w:numPr>
        <w:rPr>
          <w:rFonts w:cs="Arial"/>
          <w:szCs w:val="24"/>
        </w:rPr>
      </w:pPr>
      <w:r w:rsidRPr="00674E9F">
        <w:rPr>
          <w:rFonts w:cs="Arial"/>
          <w:szCs w:val="24"/>
        </w:rPr>
        <w:t>Skills and background in the requested</w:t>
      </w:r>
      <w:r w:rsidR="00B7361F" w:rsidRPr="00FC7A16">
        <w:rPr>
          <w:rFonts w:cs="Arial"/>
          <w:szCs w:val="24"/>
        </w:rPr>
        <w:t xml:space="preserve"> </w:t>
      </w:r>
      <w:r w:rsidR="00727AE4">
        <w:rPr>
          <w:rFonts w:cs="Arial"/>
          <w:szCs w:val="24"/>
        </w:rPr>
        <w:t>s</w:t>
      </w:r>
      <w:r w:rsidR="00B7361F" w:rsidRPr="00FC7A16">
        <w:rPr>
          <w:rFonts w:cs="Arial"/>
          <w:szCs w:val="24"/>
        </w:rPr>
        <w:t>pecialism</w:t>
      </w:r>
    </w:p>
    <w:p w14:paraId="6A828C44" w14:textId="77777777" w:rsidR="00B55924" w:rsidRPr="00674E9F" w:rsidRDefault="00B55924" w:rsidP="00FC7A16">
      <w:pPr>
        <w:pStyle w:val="ListParagraph"/>
        <w:numPr>
          <w:ilvl w:val="1"/>
          <w:numId w:val="36"/>
        </w:numPr>
        <w:rPr>
          <w:rFonts w:cs="Arial"/>
        </w:rPr>
      </w:pPr>
      <w:r w:rsidRPr="00674E9F">
        <w:rPr>
          <w:rFonts w:cs="Arial"/>
          <w:szCs w:val="24"/>
        </w:rPr>
        <w:t>Location, suitability, working hours and any other issues.</w:t>
      </w:r>
    </w:p>
    <w:p w14:paraId="2D4C02CB" w14:textId="2AA3F519" w:rsidR="00B55924" w:rsidRPr="00FC7A16" w:rsidRDefault="00B55924" w:rsidP="00FC7A16">
      <w:pPr>
        <w:pStyle w:val="ListParagraph"/>
        <w:numPr>
          <w:ilvl w:val="1"/>
          <w:numId w:val="36"/>
        </w:numPr>
        <w:rPr>
          <w:rFonts w:cs="Arial"/>
          <w:szCs w:val="24"/>
        </w:rPr>
      </w:pPr>
      <w:r w:rsidRPr="00674E9F">
        <w:rPr>
          <w:rFonts w:cs="Arial"/>
          <w:szCs w:val="24"/>
        </w:rPr>
        <w:t xml:space="preserve">The difference between working in different inspection </w:t>
      </w:r>
      <w:r w:rsidR="00834B58" w:rsidRPr="00FC7A16">
        <w:rPr>
          <w:rFonts w:cs="Arial"/>
          <w:szCs w:val="24"/>
        </w:rPr>
        <w:t>areas.</w:t>
      </w:r>
    </w:p>
    <w:p w14:paraId="5813E369" w14:textId="3B01663A" w:rsidR="00B55924" w:rsidRPr="00FC7A16" w:rsidRDefault="00B55924" w:rsidP="00FC7A16">
      <w:pPr>
        <w:pStyle w:val="ListParagraph"/>
        <w:numPr>
          <w:ilvl w:val="1"/>
          <w:numId w:val="36"/>
        </w:numPr>
        <w:rPr>
          <w:rFonts w:cs="Arial"/>
          <w:szCs w:val="24"/>
        </w:rPr>
      </w:pPr>
      <w:r w:rsidRPr="00674E9F">
        <w:rPr>
          <w:rFonts w:cs="Arial"/>
          <w:szCs w:val="24"/>
        </w:rPr>
        <w:t xml:space="preserve">Performance in their current </w:t>
      </w:r>
      <w:r w:rsidR="00B36A16" w:rsidRPr="00FC7A16">
        <w:rPr>
          <w:rFonts w:cs="Arial"/>
          <w:szCs w:val="24"/>
        </w:rPr>
        <w:t>specialism</w:t>
      </w:r>
    </w:p>
    <w:p w14:paraId="0E081FCB" w14:textId="566FE862" w:rsidR="00B55924" w:rsidRPr="00FC7A16" w:rsidRDefault="00B55924" w:rsidP="00FC7A16">
      <w:pPr>
        <w:pStyle w:val="ListParagraph"/>
        <w:numPr>
          <w:ilvl w:val="0"/>
          <w:numId w:val="36"/>
        </w:numPr>
        <w:rPr>
          <w:rFonts w:cs="Arial"/>
          <w:szCs w:val="24"/>
        </w:rPr>
      </w:pPr>
      <w:r w:rsidRPr="00674E9F">
        <w:rPr>
          <w:rFonts w:cs="Arial"/>
          <w:szCs w:val="24"/>
        </w:rPr>
        <w:t xml:space="preserve">Where it is determined that the applicant is not suitable to take up the </w:t>
      </w:r>
      <w:r w:rsidR="00BB756F" w:rsidRPr="00FC7A16">
        <w:rPr>
          <w:rFonts w:cs="Arial"/>
          <w:szCs w:val="24"/>
        </w:rPr>
        <w:t>requested transfer</w:t>
      </w:r>
      <w:r w:rsidRPr="00FC7A16">
        <w:rPr>
          <w:rFonts w:cs="Arial"/>
          <w:szCs w:val="24"/>
        </w:rPr>
        <w:t xml:space="preserve"> role, the </w:t>
      </w:r>
      <w:r w:rsidR="00B0687D" w:rsidRPr="00FC7A16">
        <w:rPr>
          <w:rFonts w:cs="Arial"/>
          <w:szCs w:val="24"/>
        </w:rPr>
        <w:t>managers</w:t>
      </w:r>
      <w:r w:rsidRPr="00FC7A16">
        <w:rPr>
          <w:rFonts w:cs="Arial"/>
          <w:szCs w:val="24"/>
        </w:rPr>
        <w:t xml:space="preserve"> will need to supply written rational</w:t>
      </w:r>
      <w:r w:rsidR="00094065" w:rsidRPr="00FC7A16">
        <w:rPr>
          <w:rFonts w:cs="Arial"/>
          <w:szCs w:val="24"/>
        </w:rPr>
        <w:t>e and offer feedback</w:t>
      </w:r>
      <w:r w:rsidR="49ED3062" w:rsidRPr="00FC7A16">
        <w:rPr>
          <w:rFonts w:cs="Arial"/>
          <w:szCs w:val="24"/>
        </w:rPr>
        <w:t xml:space="preserve"> in a timely manner</w:t>
      </w:r>
      <w:r w:rsidR="00B36A16" w:rsidRPr="00FC7A16">
        <w:rPr>
          <w:rFonts w:cs="Arial"/>
          <w:szCs w:val="24"/>
        </w:rPr>
        <w:t>.</w:t>
      </w:r>
    </w:p>
    <w:p w14:paraId="3FBCF467" w14:textId="77777777" w:rsidR="00817A03" w:rsidRPr="00FC7A16" w:rsidRDefault="00817A03" w:rsidP="00817A03">
      <w:pPr>
        <w:pStyle w:val="Default"/>
        <w:spacing w:after="40"/>
        <w:rPr>
          <w:rFonts w:ascii="Arial" w:hAnsi="Arial" w:cs="Arial"/>
          <w:color w:val="auto"/>
        </w:rPr>
      </w:pPr>
    </w:p>
    <w:p w14:paraId="0A8FAB9A" w14:textId="77777777" w:rsidR="00F32281" w:rsidRPr="00FC7A16" w:rsidRDefault="00F32281" w:rsidP="00F32281">
      <w:pPr>
        <w:pStyle w:val="Default"/>
        <w:spacing w:after="40"/>
        <w:rPr>
          <w:rFonts w:ascii="Arial" w:hAnsi="Arial" w:cs="Arial"/>
          <w:b/>
          <w:color w:val="auto"/>
        </w:rPr>
      </w:pPr>
    </w:p>
    <w:p w14:paraId="54D08050" w14:textId="24FD5F14" w:rsidR="00F32281" w:rsidRPr="00FC7A16" w:rsidRDefault="006072B3" w:rsidP="00FC7A16">
      <w:pPr>
        <w:pStyle w:val="Default"/>
        <w:keepNext/>
        <w:keepLines/>
        <w:spacing w:after="40"/>
        <w:rPr>
          <w:rFonts w:ascii="Arial" w:hAnsi="Arial" w:cs="Arial"/>
          <w:b/>
          <w:color w:val="auto"/>
        </w:rPr>
      </w:pPr>
      <w:r w:rsidRPr="00FC7A16">
        <w:rPr>
          <w:rFonts w:ascii="Arial" w:hAnsi="Arial" w:cs="Arial"/>
          <w:b/>
          <w:color w:val="auto"/>
        </w:rPr>
        <w:t xml:space="preserve">Example </w:t>
      </w:r>
      <w:r w:rsidR="756F5A4C" w:rsidRPr="00FC7A16">
        <w:rPr>
          <w:rFonts w:ascii="Arial" w:hAnsi="Arial" w:cs="Arial"/>
          <w:b/>
          <w:bCs/>
          <w:color w:val="auto"/>
        </w:rPr>
        <w:t>2</w:t>
      </w:r>
      <w:r w:rsidR="00F32281" w:rsidRPr="00FC7A16">
        <w:rPr>
          <w:rFonts w:ascii="Arial" w:hAnsi="Arial" w:cs="Arial"/>
          <w:b/>
          <w:color w:val="auto"/>
        </w:rPr>
        <w:t xml:space="preserve"> – Function </w:t>
      </w:r>
      <w:proofErr w:type="gramStart"/>
      <w:r w:rsidR="00F32281" w:rsidRPr="00FC7A16">
        <w:rPr>
          <w:rFonts w:ascii="Arial" w:hAnsi="Arial" w:cs="Arial"/>
          <w:b/>
          <w:color w:val="auto"/>
        </w:rPr>
        <w:t>move</w:t>
      </w:r>
      <w:proofErr w:type="gramEnd"/>
      <w:r w:rsidR="00F32281" w:rsidRPr="00FC7A16">
        <w:rPr>
          <w:rFonts w:ascii="Arial" w:hAnsi="Arial" w:cs="Arial"/>
          <w:b/>
          <w:color w:val="auto"/>
        </w:rPr>
        <w:t xml:space="preserve"> within Data &amp; Insight</w:t>
      </w:r>
      <w:r w:rsidR="00F32281" w:rsidRPr="00FC7A16">
        <w:rPr>
          <w:rFonts w:ascii="Arial" w:hAnsi="Arial" w:cs="Arial"/>
        </w:rPr>
        <w:br/>
      </w:r>
    </w:p>
    <w:p w14:paraId="36E51845" w14:textId="77777777" w:rsidR="00F32281" w:rsidRPr="00FC7A16" w:rsidRDefault="00F32281" w:rsidP="00FC7A16">
      <w:pPr>
        <w:pStyle w:val="ListParagraph"/>
        <w:numPr>
          <w:ilvl w:val="0"/>
          <w:numId w:val="32"/>
        </w:numPr>
        <w:rPr>
          <w:rFonts w:cs="Arial"/>
          <w:szCs w:val="24"/>
        </w:rPr>
      </w:pPr>
      <w:r w:rsidRPr="00674E9F">
        <w:rPr>
          <w:rFonts w:cs="Arial"/>
          <w:szCs w:val="24"/>
        </w:rPr>
        <w:t>Following receipt of a transfer application, the recruitment team will forwar</w:t>
      </w:r>
      <w:r w:rsidRPr="00FC7A16">
        <w:rPr>
          <w:rFonts w:cs="Arial"/>
          <w:szCs w:val="24"/>
        </w:rPr>
        <w:t>d it to the relevant Deputy Director to review and arrange a suitability conversation as soon as possible, regardless of whether vacancies are available or not.</w:t>
      </w:r>
    </w:p>
    <w:p w14:paraId="0DE0D919" w14:textId="1154A2C4" w:rsidR="00F32281" w:rsidRPr="00FC7A16" w:rsidRDefault="00F32281" w:rsidP="00FC7A16">
      <w:pPr>
        <w:pStyle w:val="ListParagraph"/>
        <w:numPr>
          <w:ilvl w:val="0"/>
          <w:numId w:val="32"/>
        </w:numPr>
        <w:rPr>
          <w:rFonts w:cs="Arial"/>
          <w:szCs w:val="24"/>
        </w:rPr>
      </w:pPr>
      <w:r w:rsidRPr="00674E9F">
        <w:rPr>
          <w:rFonts w:cs="Arial"/>
          <w:szCs w:val="24"/>
        </w:rPr>
        <w:t xml:space="preserve">Conversation will be with two panel members </w:t>
      </w:r>
      <w:r w:rsidRPr="00FC7A16">
        <w:rPr>
          <w:rFonts w:cs="Arial"/>
          <w:szCs w:val="24"/>
        </w:rPr>
        <w:t xml:space="preserve">(either Principal Analysts or Deputy Directors) within the relevant function and can be virtual or face to face. A record of the conversation will be made covering the following: </w:t>
      </w:r>
    </w:p>
    <w:p w14:paraId="05F5593F" w14:textId="77777777" w:rsidR="00F32281" w:rsidRPr="00674E9F" w:rsidRDefault="00F32281" w:rsidP="00FC7A16">
      <w:pPr>
        <w:pStyle w:val="ListParagraph"/>
        <w:numPr>
          <w:ilvl w:val="1"/>
          <w:numId w:val="32"/>
        </w:numPr>
        <w:rPr>
          <w:rFonts w:cs="Arial"/>
        </w:rPr>
      </w:pPr>
      <w:r w:rsidRPr="00674E9F">
        <w:rPr>
          <w:rFonts w:cs="Arial"/>
          <w:szCs w:val="24"/>
        </w:rPr>
        <w:t>Motivation for application</w:t>
      </w:r>
    </w:p>
    <w:p w14:paraId="306D6C1A" w14:textId="63D10690" w:rsidR="00F32281" w:rsidRPr="00FC7A16" w:rsidRDefault="00F32281" w:rsidP="00FC7A16">
      <w:pPr>
        <w:pStyle w:val="ListParagraph"/>
        <w:numPr>
          <w:ilvl w:val="1"/>
          <w:numId w:val="32"/>
        </w:numPr>
        <w:rPr>
          <w:rFonts w:cs="Arial"/>
          <w:szCs w:val="24"/>
        </w:rPr>
      </w:pPr>
      <w:r w:rsidRPr="00674E9F">
        <w:rPr>
          <w:rFonts w:cs="Arial"/>
          <w:szCs w:val="24"/>
        </w:rPr>
        <w:t xml:space="preserve">Skills and background in the requested </w:t>
      </w:r>
      <w:r w:rsidRPr="00FC7A16">
        <w:rPr>
          <w:rFonts w:cs="Arial"/>
          <w:szCs w:val="24"/>
        </w:rPr>
        <w:t>function</w:t>
      </w:r>
    </w:p>
    <w:p w14:paraId="70D8ED58" w14:textId="77777777" w:rsidR="00F32281" w:rsidRPr="00674E9F" w:rsidRDefault="00F32281" w:rsidP="00FC7A16">
      <w:pPr>
        <w:pStyle w:val="ListParagraph"/>
        <w:numPr>
          <w:ilvl w:val="1"/>
          <w:numId w:val="32"/>
        </w:numPr>
        <w:rPr>
          <w:rFonts w:cs="Arial"/>
        </w:rPr>
      </w:pPr>
      <w:r w:rsidRPr="00674E9F">
        <w:rPr>
          <w:rFonts w:cs="Arial"/>
          <w:szCs w:val="24"/>
        </w:rPr>
        <w:t>Location, suitability, working hours and any other issues.</w:t>
      </w:r>
    </w:p>
    <w:p w14:paraId="4D16493F" w14:textId="2F742EC1" w:rsidR="00F32281" w:rsidRPr="00FC7A16" w:rsidRDefault="00F32281" w:rsidP="00FC7A16">
      <w:pPr>
        <w:pStyle w:val="ListParagraph"/>
        <w:numPr>
          <w:ilvl w:val="1"/>
          <w:numId w:val="32"/>
        </w:numPr>
        <w:rPr>
          <w:rFonts w:cs="Arial"/>
          <w:szCs w:val="24"/>
        </w:rPr>
      </w:pPr>
      <w:r w:rsidRPr="00674E9F">
        <w:rPr>
          <w:rFonts w:cs="Arial"/>
          <w:szCs w:val="24"/>
        </w:rPr>
        <w:t xml:space="preserve">The difference between working in different </w:t>
      </w:r>
      <w:r w:rsidR="00F7697B" w:rsidRPr="00FC7A16">
        <w:rPr>
          <w:rFonts w:cs="Arial"/>
          <w:szCs w:val="24"/>
        </w:rPr>
        <w:t>functional</w:t>
      </w:r>
      <w:r w:rsidRPr="00FC7A16">
        <w:rPr>
          <w:rFonts w:cs="Arial"/>
          <w:szCs w:val="24"/>
        </w:rPr>
        <w:t xml:space="preserve"> areas.</w:t>
      </w:r>
    </w:p>
    <w:p w14:paraId="6B04CE86" w14:textId="62AE2CEC" w:rsidR="00F32281" w:rsidRPr="00FC7A16" w:rsidRDefault="00F32281" w:rsidP="00FC7A16">
      <w:pPr>
        <w:pStyle w:val="ListParagraph"/>
        <w:numPr>
          <w:ilvl w:val="1"/>
          <w:numId w:val="32"/>
        </w:numPr>
        <w:rPr>
          <w:rFonts w:cs="Arial"/>
          <w:szCs w:val="24"/>
        </w:rPr>
      </w:pPr>
      <w:r w:rsidRPr="00674E9F">
        <w:rPr>
          <w:rFonts w:cs="Arial"/>
          <w:szCs w:val="24"/>
        </w:rPr>
        <w:t xml:space="preserve">Performance in their current </w:t>
      </w:r>
      <w:r w:rsidR="00F7697B" w:rsidRPr="00FC7A16">
        <w:rPr>
          <w:rFonts w:cs="Arial"/>
          <w:szCs w:val="24"/>
        </w:rPr>
        <w:t>function</w:t>
      </w:r>
      <w:r w:rsidR="008F62AD">
        <w:rPr>
          <w:rFonts w:cs="Arial"/>
          <w:szCs w:val="24"/>
        </w:rPr>
        <w:t>.</w:t>
      </w:r>
    </w:p>
    <w:p w14:paraId="04E96DA0" w14:textId="24D88B65" w:rsidR="00F7697B" w:rsidRPr="00FC7A16" w:rsidRDefault="00F32281" w:rsidP="00FC7A16">
      <w:pPr>
        <w:pStyle w:val="ListParagraph"/>
        <w:numPr>
          <w:ilvl w:val="0"/>
          <w:numId w:val="32"/>
        </w:numPr>
        <w:rPr>
          <w:rFonts w:cs="Arial"/>
          <w:szCs w:val="24"/>
        </w:rPr>
      </w:pPr>
      <w:r w:rsidRPr="00674E9F">
        <w:rPr>
          <w:rFonts w:cs="Arial"/>
          <w:szCs w:val="24"/>
        </w:rPr>
        <w:lastRenderedPageBreak/>
        <w:t>Where it is determined that the applicant is not suitable to take up the requested transfer role, the managers will need to supply written rationale and offer feedback</w:t>
      </w:r>
      <w:r w:rsidR="007D54A9">
        <w:rPr>
          <w:rFonts w:cs="Arial"/>
          <w:szCs w:val="24"/>
        </w:rPr>
        <w:t xml:space="preserve"> in a timely manner</w:t>
      </w:r>
      <w:r w:rsidRPr="00674E9F">
        <w:rPr>
          <w:rFonts w:cs="Arial"/>
          <w:szCs w:val="24"/>
        </w:rPr>
        <w:t>.</w:t>
      </w:r>
    </w:p>
    <w:p w14:paraId="06CA9D4B" w14:textId="77777777" w:rsidR="00B55924" w:rsidRPr="00FC7A16" w:rsidRDefault="00B55924" w:rsidP="00B0687D">
      <w:pPr>
        <w:pStyle w:val="Default"/>
        <w:spacing w:after="40"/>
        <w:rPr>
          <w:rFonts w:ascii="Arial" w:hAnsi="Arial" w:cs="Arial"/>
          <w:color w:val="auto"/>
        </w:rPr>
      </w:pPr>
    </w:p>
    <w:p w14:paraId="2600FF6B" w14:textId="77777777" w:rsidR="00B55924" w:rsidRPr="00FC7A16" w:rsidRDefault="00B55924" w:rsidP="00B0687D">
      <w:pPr>
        <w:pStyle w:val="Default"/>
        <w:numPr>
          <w:ilvl w:val="0"/>
          <w:numId w:val="27"/>
        </w:numPr>
        <w:spacing w:after="40"/>
        <w:rPr>
          <w:rFonts w:ascii="Arial" w:hAnsi="Arial" w:cs="Arial"/>
          <w:b/>
          <w:color w:val="auto"/>
        </w:rPr>
      </w:pPr>
      <w:r w:rsidRPr="00FC7A16">
        <w:rPr>
          <w:rFonts w:ascii="Arial" w:hAnsi="Arial" w:cs="Arial"/>
          <w:b/>
          <w:color w:val="auto"/>
        </w:rPr>
        <w:t>Decision</w:t>
      </w:r>
    </w:p>
    <w:p w14:paraId="0F53760E" w14:textId="77777777" w:rsidR="00B25018" w:rsidRPr="00FC7A16" w:rsidRDefault="00B25018" w:rsidP="00B0687D">
      <w:pPr>
        <w:pStyle w:val="Default"/>
        <w:spacing w:after="40"/>
        <w:ind w:left="360" w:firstLine="360"/>
        <w:rPr>
          <w:rFonts w:ascii="Arial" w:hAnsi="Arial" w:cs="Arial"/>
          <w:b/>
          <w:color w:val="auto"/>
        </w:rPr>
      </w:pPr>
    </w:p>
    <w:p w14:paraId="0FE4A3D2" w14:textId="77777777" w:rsidR="00B55924" w:rsidRPr="00FC7A16" w:rsidRDefault="00B55924" w:rsidP="00B0687D">
      <w:pPr>
        <w:pStyle w:val="Default"/>
        <w:spacing w:after="40"/>
        <w:ind w:left="360" w:firstLine="360"/>
        <w:rPr>
          <w:rFonts w:ascii="Arial" w:hAnsi="Arial" w:cs="Arial"/>
          <w:b/>
          <w:color w:val="auto"/>
        </w:rPr>
      </w:pPr>
      <w:r w:rsidRPr="00FC7A16">
        <w:rPr>
          <w:rFonts w:ascii="Arial" w:hAnsi="Arial" w:cs="Arial"/>
          <w:b/>
          <w:color w:val="auto"/>
        </w:rPr>
        <w:t xml:space="preserve">Request Accepted </w:t>
      </w:r>
    </w:p>
    <w:p w14:paraId="516D739F" w14:textId="1743D86E" w:rsidR="008E5A7A" w:rsidRPr="00FC7A16" w:rsidRDefault="008E5A7A" w:rsidP="00FC7A16">
      <w:pPr>
        <w:pStyle w:val="ListParagraph"/>
        <w:numPr>
          <w:ilvl w:val="0"/>
          <w:numId w:val="40"/>
        </w:numPr>
        <w:rPr>
          <w:rFonts w:cs="Arial"/>
          <w:szCs w:val="24"/>
        </w:rPr>
      </w:pPr>
      <w:r w:rsidRPr="00674E9F">
        <w:rPr>
          <w:rFonts w:cs="Arial"/>
          <w:szCs w:val="24"/>
        </w:rPr>
        <w:t>I</w:t>
      </w:r>
      <w:r w:rsidR="00B0687D" w:rsidRPr="00FC7A16">
        <w:rPr>
          <w:rFonts w:cs="Arial"/>
          <w:szCs w:val="24"/>
        </w:rPr>
        <w:t xml:space="preserve">f the transfer request is </w:t>
      </w:r>
      <w:r w:rsidR="00834B58" w:rsidRPr="00FC7A16">
        <w:rPr>
          <w:rFonts w:cs="Arial"/>
          <w:szCs w:val="24"/>
        </w:rPr>
        <w:t>accepted,</w:t>
      </w:r>
      <w:r w:rsidR="00B0687D" w:rsidRPr="00FC7A16">
        <w:rPr>
          <w:rFonts w:cs="Arial"/>
          <w:szCs w:val="24"/>
        </w:rPr>
        <w:t xml:space="preserve"> you</w:t>
      </w:r>
      <w:r w:rsidRPr="00FC7A16">
        <w:rPr>
          <w:rFonts w:cs="Arial"/>
          <w:szCs w:val="24"/>
        </w:rPr>
        <w:t xml:space="preserve"> will either be appointed to a vacancy</w:t>
      </w:r>
      <w:r w:rsidR="000520D0">
        <w:rPr>
          <w:rFonts w:cs="Arial"/>
          <w:szCs w:val="24"/>
        </w:rPr>
        <w:t xml:space="preserve"> </w:t>
      </w:r>
      <w:r w:rsidRPr="00FC7A16">
        <w:rPr>
          <w:rFonts w:cs="Arial"/>
          <w:szCs w:val="24"/>
        </w:rPr>
        <w:t>if one is available</w:t>
      </w:r>
      <w:r w:rsidR="000520D0">
        <w:rPr>
          <w:rFonts w:cs="Arial"/>
          <w:szCs w:val="24"/>
        </w:rPr>
        <w:t xml:space="preserve"> (subject to the process below)</w:t>
      </w:r>
      <w:r w:rsidR="000520D0" w:rsidRPr="00FC7A16">
        <w:rPr>
          <w:rFonts w:cs="Arial"/>
          <w:szCs w:val="24"/>
        </w:rPr>
        <w:t xml:space="preserve"> </w:t>
      </w:r>
      <w:r w:rsidRPr="00FC7A16">
        <w:rPr>
          <w:rFonts w:cs="Arial"/>
          <w:szCs w:val="24"/>
        </w:rPr>
        <w:t xml:space="preserve">or be placed on the transfer request </w:t>
      </w:r>
      <w:r w:rsidR="00834B58" w:rsidRPr="00FC7A16">
        <w:rPr>
          <w:rFonts w:cs="Arial"/>
          <w:szCs w:val="24"/>
        </w:rPr>
        <w:t>list.</w:t>
      </w:r>
      <w:r w:rsidRPr="00FC7A16">
        <w:rPr>
          <w:rFonts w:cs="Arial"/>
          <w:szCs w:val="24"/>
        </w:rPr>
        <w:t xml:space="preserve"> </w:t>
      </w:r>
    </w:p>
    <w:p w14:paraId="6EF98DC6" w14:textId="715AA201" w:rsidR="00B0687D" w:rsidRPr="00674E9F" w:rsidRDefault="00B0687D" w:rsidP="00FC7A16">
      <w:pPr>
        <w:pStyle w:val="ListParagraph"/>
        <w:numPr>
          <w:ilvl w:val="0"/>
          <w:numId w:val="2"/>
        </w:numPr>
        <w:rPr>
          <w:rFonts w:cs="Arial"/>
          <w:b/>
          <w:szCs w:val="24"/>
        </w:rPr>
      </w:pPr>
      <w:r w:rsidRPr="00674E9F">
        <w:rPr>
          <w:rFonts w:cs="Arial"/>
          <w:szCs w:val="24"/>
        </w:rPr>
        <w:t>Requests remain live</w:t>
      </w:r>
      <w:r w:rsidR="008E5A7A" w:rsidRPr="00674E9F">
        <w:rPr>
          <w:rFonts w:cs="Arial"/>
          <w:szCs w:val="24"/>
        </w:rPr>
        <w:t xml:space="preserve"> as offer ready for consideration against any upcoming vacancies for a period of 12 month</w:t>
      </w:r>
      <w:r w:rsidR="00FA114A" w:rsidRPr="00674E9F">
        <w:rPr>
          <w:rFonts w:cs="Arial"/>
          <w:szCs w:val="24"/>
        </w:rPr>
        <w:t xml:space="preserve">s, this period starts from the date the individual is accepted onto the transfer list following the completion of the suitability </w:t>
      </w:r>
      <w:r w:rsidR="00834B58" w:rsidRPr="00674E9F">
        <w:rPr>
          <w:rFonts w:cs="Arial"/>
          <w:szCs w:val="24"/>
        </w:rPr>
        <w:t>conversation.</w:t>
      </w:r>
    </w:p>
    <w:p w14:paraId="76C0DE29" w14:textId="77777777" w:rsidR="00FA114A" w:rsidRPr="00674E9F" w:rsidRDefault="00FA114A" w:rsidP="00FA114A">
      <w:pPr>
        <w:pStyle w:val="ListParagraph"/>
        <w:spacing w:after="40" w:line="240" w:lineRule="auto"/>
        <w:rPr>
          <w:rFonts w:cs="Arial"/>
          <w:b/>
          <w:szCs w:val="24"/>
        </w:rPr>
      </w:pPr>
    </w:p>
    <w:p w14:paraId="6017C733" w14:textId="21C99085" w:rsidR="00B55924" w:rsidRPr="00FC7A16" w:rsidRDefault="00B55924" w:rsidP="00B0687D">
      <w:pPr>
        <w:pStyle w:val="Default"/>
        <w:spacing w:after="40"/>
        <w:ind w:firstLine="720"/>
        <w:rPr>
          <w:rFonts w:ascii="Arial" w:hAnsi="Arial" w:cs="Arial"/>
          <w:b/>
          <w:color w:val="auto"/>
        </w:rPr>
      </w:pPr>
      <w:r w:rsidRPr="00FC7A16">
        <w:rPr>
          <w:rFonts w:ascii="Arial" w:hAnsi="Arial" w:cs="Arial"/>
          <w:b/>
          <w:color w:val="auto"/>
        </w:rPr>
        <w:t xml:space="preserve">Request Declined </w:t>
      </w:r>
    </w:p>
    <w:p w14:paraId="0B41D68F" w14:textId="33A7AC90" w:rsidR="00B55924" w:rsidRPr="00FC7A16" w:rsidRDefault="00B55924" w:rsidP="00FC7A16">
      <w:pPr>
        <w:pStyle w:val="ListParagraph"/>
        <w:numPr>
          <w:ilvl w:val="0"/>
          <w:numId w:val="2"/>
        </w:numPr>
        <w:rPr>
          <w:rFonts w:cs="Arial"/>
        </w:rPr>
      </w:pPr>
      <w:r w:rsidRPr="41DF1BC4">
        <w:rPr>
          <w:rFonts w:cs="Arial"/>
        </w:rPr>
        <w:t xml:space="preserve">In some </w:t>
      </w:r>
      <w:r w:rsidR="00B0687D" w:rsidRPr="41DF1BC4">
        <w:rPr>
          <w:rFonts w:cs="Arial"/>
        </w:rPr>
        <w:t>cases, requests are declined,</w:t>
      </w:r>
      <w:r w:rsidRPr="41DF1BC4">
        <w:rPr>
          <w:rFonts w:cs="Arial"/>
        </w:rPr>
        <w:t xml:space="preserve"> </w:t>
      </w:r>
      <w:r w:rsidR="00B0687D" w:rsidRPr="41DF1BC4">
        <w:rPr>
          <w:rFonts w:cs="Arial"/>
        </w:rPr>
        <w:t>i</w:t>
      </w:r>
      <w:r w:rsidRPr="41DF1BC4">
        <w:rPr>
          <w:rFonts w:cs="Arial"/>
        </w:rPr>
        <w:t>n this case, the manager who has made the decision will provide written rationale to explain their decision</w:t>
      </w:r>
      <w:r w:rsidR="00094065" w:rsidRPr="41DF1BC4">
        <w:rPr>
          <w:rFonts w:cs="Arial"/>
        </w:rPr>
        <w:t xml:space="preserve"> and offer feedback</w:t>
      </w:r>
      <w:r w:rsidR="4FC5E80F" w:rsidRPr="41DF1BC4">
        <w:rPr>
          <w:rFonts w:cs="Arial"/>
        </w:rPr>
        <w:t xml:space="preserve"> in a </w:t>
      </w:r>
      <w:r w:rsidR="00253E57" w:rsidRPr="41DF1BC4">
        <w:rPr>
          <w:rFonts w:cs="Arial"/>
        </w:rPr>
        <w:t>timely</w:t>
      </w:r>
      <w:r w:rsidR="4FC5E80F" w:rsidRPr="41DF1BC4">
        <w:rPr>
          <w:rFonts w:cs="Arial"/>
        </w:rPr>
        <w:t xml:space="preserve"> manner</w:t>
      </w:r>
      <w:r w:rsidRPr="41DF1BC4" w:rsidDel="009B5336">
        <w:rPr>
          <w:rFonts w:cs="Arial"/>
        </w:rPr>
        <w:t>.</w:t>
      </w:r>
    </w:p>
    <w:p w14:paraId="77D0D60E" w14:textId="668141F1" w:rsidR="008E5A7A" w:rsidRPr="00FC7A16" w:rsidRDefault="00B0687D" w:rsidP="00FC7A16">
      <w:pPr>
        <w:pStyle w:val="ListParagraph"/>
        <w:numPr>
          <w:ilvl w:val="0"/>
          <w:numId w:val="2"/>
        </w:numPr>
        <w:rPr>
          <w:rFonts w:cs="Arial"/>
          <w:szCs w:val="24"/>
        </w:rPr>
      </w:pPr>
      <w:r w:rsidRPr="00FC7A16">
        <w:rPr>
          <w:rFonts w:cs="Arial"/>
          <w:szCs w:val="24"/>
        </w:rPr>
        <w:t>In th</w:t>
      </w:r>
      <w:r w:rsidR="007F4B73" w:rsidRPr="00FC7A16">
        <w:rPr>
          <w:rFonts w:cs="Arial"/>
          <w:szCs w:val="24"/>
        </w:rPr>
        <w:t>is instance</w:t>
      </w:r>
      <w:r w:rsidRPr="00FC7A16">
        <w:rPr>
          <w:rFonts w:cs="Arial"/>
          <w:szCs w:val="24"/>
        </w:rPr>
        <w:t>, you</w:t>
      </w:r>
      <w:r w:rsidR="00B55924" w:rsidRPr="00FC7A16">
        <w:rPr>
          <w:rFonts w:cs="Arial"/>
          <w:szCs w:val="24"/>
        </w:rPr>
        <w:t xml:space="preserve"> may wish to pursue a development plan aimed towards increasing </w:t>
      </w:r>
      <w:r w:rsidRPr="00FC7A16">
        <w:rPr>
          <w:rFonts w:cs="Arial"/>
          <w:szCs w:val="24"/>
        </w:rPr>
        <w:t>your</w:t>
      </w:r>
      <w:r w:rsidR="00B55924" w:rsidRPr="00FC7A16">
        <w:rPr>
          <w:rFonts w:cs="Arial"/>
          <w:szCs w:val="24"/>
        </w:rPr>
        <w:t xml:space="preserve"> understanding of </w:t>
      </w:r>
      <w:r w:rsidR="00B7361F" w:rsidRPr="00FC7A16">
        <w:rPr>
          <w:rFonts w:cs="Arial"/>
          <w:szCs w:val="24"/>
        </w:rPr>
        <w:t xml:space="preserve">the role </w:t>
      </w:r>
      <w:r w:rsidR="00B55924" w:rsidRPr="00FC7A16">
        <w:rPr>
          <w:rFonts w:cs="Arial"/>
          <w:szCs w:val="24"/>
        </w:rPr>
        <w:t xml:space="preserve">in </w:t>
      </w:r>
      <w:r w:rsidRPr="00FC7A16">
        <w:rPr>
          <w:rFonts w:cs="Arial"/>
          <w:szCs w:val="24"/>
        </w:rPr>
        <w:t xml:space="preserve">the requested </w:t>
      </w:r>
      <w:r w:rsidR="00B36A16" w:rsidRPr="00FC7A16">
        <w:rPr>
          <w:rFonts w:cs="Arial"/>
          <w:szCs w:val="24"/>
        </w:rPr>
        <w:t>specialism</w:t>
      </w:r>
      <w:r w:rsidR="00F7697B" w:rsidRPr="00FC7A16">
        <w:rPr>
          <w:rFonts w:cs="Arial"/>
          <w:szCs w:val="24"/>
        </w:rPr>
        <w:t xml:space="preserve"> or function</w:t>
      </w:r>
      <w:r w:rsidR="00B55924" w:rsidRPr="00FC7A16">
        <w:rPr>
          <w:rFonts w:cs="Arial"/>
          <w:szCs w:val="24"/>
        </w:rPr>
        <w:t xml:space="preserve"> which could include shadowing, attending training events or team meetings. </w:t>
      </w:r>
    </w:p>
    <w:p w14:paraId="21B0DA70" w14:textId="0325BE34" w:rsidR="008E5A7A" w:rsidRDefault="00B55924" w:rsidP="00FC7A16">
      <w:pPr>
        <w:pStyle w:val="ListParagraph"/>
        <w:numPr>
          <w:ilvl w:val="0"/>
          <w:numId w:val="2"/>
        </w:numPr>
        <w:rPr>
          <w:rFonts w:cs="Arial"/>
          <w:szCs w:val="24"/>
        </w:rPr>
      </w:pPr>
      <w:r w:rsidRPr="00FC7A16">
        <w:rPr>
          <w:rFonts w:cs="Arial"/>
          <w:szCs w:val="24"/>
        </w:rPr>
        <w:t xml:space="preserve">This would be with the agreement of </w:t>
      </w:r>
      <w:r w:rsidR="00B0687D" w:rsidRPr="00FC7A16">
        <w:rPr>
          <w:rFonts w:cs="Arial"/>
          <w:szCs w:val="24"/>
        </w:rPr>
        <w:t xml:space="preserve">your </w:t>
      </w:r>
      <w:r w:rsidRPr="00FC7A16">
        <w:rPr>
          <w:rFonts w:cs="Arial"/>
          <w:szCs w:val="24"/>
        </w:rPr>
        <w:t>current manager and subject to business requirements. In addition, the individual and their manager may also explore available training opportunities by contacting</w:t>
      </w:r>
      <w:r w:rsidR="009077C2" w:rsidRPr="00FC7A16">
        <w:rPr>
          <w:rFonts w:cs="Arial"/>
          <w:szCs w:val="24"/>
        </w:rPr>
        <w:t xml:space="preserve"> </w:t>
      </w:r>
      <w:hyperlink r:id="rId9" w:history="1">
        <w:r w:rsidR="008E5A7A" w:rsidRPr="00FC7A16">
          <w:rPr>
            <w:rStyle w:val="Hyperlink"/>
            <w:rFonts w:cs="Arial"/>
            <w:szCs w:val="24"/>
          </w:rPr>
          <w:t>CQCAcademy@cqc.org.uk</w:t>
        </w:r>
      </w:hyperlink>
      <w:r w:rsidR="00B64168">
        <w:rPr>
          <w:rFonts w:cs="Arial"/>
          <w:szCs w:val="24"/>
        </w:rPr>
        <w:t>.</w:t>
      </w:r>
    </w:p>
    <w:p w14:paraId="7D14C578" w14:textId="5F9A6B6F" w:rsidR="008C5449" w:rsidRPr="00FC7A16" w:rsidRDefault="008C5449" w:rsidP="00FC7A16">
      <w:pPr>
        <w:pStyle w:val="ListParagraph"/>
        <w:numPr>
          <w:ilvl w:val="0"/>
          <w:numId w:val="2"/>
        </w:numPr>
        <w:rPr>
          <w:rFonts w:cs="Arial"/>
          <w:szCs w:val="24"/>
        </w:rPr>
      </w:pPr>
      <w:r>
        <w:rPr>
          <w:rFonts w:cs="Arial"/>
          <w:szCs w:val="24"/>
        </w:rPr>
        <w:t xml:space="preserve">There is no right of appeal and that any decisions made under the Transfer Process </w:t>
      </w:r>
      <w:r w:rsidR="009C1302">
        <w:rPr>
          <w:rFonts w:cs="Arial"/>
          <w:szCs w:val="24"/>
        </w:rPr>
        <w:t>are</w:t>
      </w:r>
      <w:r>
        <w:rPr>
          <w:rFonts w:cs="Arial"/>
          <w:szCs w:val="24"/>
        </w:rPr>
        <w:t xml:space="preserve"> final. </w:t>
      </w:r>
    </w:p>
    <w:p w14:paraId="18B8BE33" w14:textId="77777777" w:rsidR="008E5A7A" w:rsidRPr="00FC7A16" w:rsidRDefault="008E5A7A" w:rsidP="00B0687D">
      <w:pPr>
        <w:pStyle w:val="Default"/>
        <w:spacing w:after="40"/>
        <w:rPr>
          <w:rFonts w:ascii="Arial" w:hAnsi="Arial" w:cs="Arial"/>
          <w:color w:val="auto"/>
        </w:rPr>
      </w:pPr>
    </w:p>
    <w:p w14:paraId="02657742" w14:textId="77777777" w:rsidR="00F76F25" w:rsidRPr="00FC7A16" w:rsidRDefault="00F76F25" w:rsidP="00B0687D">
      <w:pPr>
        <w:pStyle w:val="Default"/>
        <w:numPr>
          <w:ilvl w:val="0"/>
          <w:numId w:val="27"/>
        </w:numPr>
        <w:spacing w:after="40"/>
        <w:rPr>
          <w:rFonts w:ascii="Arial" w:hAnsi="Arial" w:cs="Arial"/>
          <w:b/>
          <w:color w:val="auto"/>
        </w:rPr>
      </w:pPr>
      <w:r w:rsidRPr="00FC7A16">
        <w:rPr>
          <w:rFonts w:ascii="Arial" w:hAnsi="Arial" w:cs="Arial"/>
          <w:b/>
          <w:color w:val="auto"/>
        </w:rPr>
        <w:t>M</w:t>
      </w:r>
      <w:r w:rsidR="008E5A7A" w:rsidRPr="00FC7A16">
        <w:rPr>
          <w:rFonts w:ascii="Arial" w:hAnsi="Arial" w:cs="Arial"/>
          <w:b/>
          <w:color w:val="auto"/>
        </w:rPr>
        <w:t xml:space="preserve">anagement of the </w:t>
      </w:r>
      <w:r w:rsidR="00B0687D" w:rsidRPr="00FC7A16">
        <w:rPr>
          <w:rFonts w:ascii="Arial" w:hAnsi="Arial" w:cs="Arial"/>
          <w:b/>
          <w:color w:val="auto"/>
        </w:rPr>
        <w:t>T</w:t>
      </w:r>
      <w:r w:rsidR="008E5A7A" w:rsidRPr="00FC7A16">
        <w:rPr>
          <w:rFonts w:ascii="Arial" w:hAnsi="Arial" w:cs="Arial"/>
          <w:b/>
          <w:color w:val="auto"/>
        </w:rPr>
        <w:t xml:space="preserve">ransfer </w:t>
      </w:r>
      <w:r w:rsidR="00B0687D" w:rsidRPr="00FC7A16">
        <w:rPr>
          <w:rFonts w:ascii="Arial" w:hAnsi="Arial" w:cs="Arial"/>
          <w:b/>
          <w:color w:val="auto"/>
        </w:rPr>
        <w:t>L</w:t>
      </w:r>
      <w:r w:rsidR="008E5A7A" w:rsidRPr="00FC7A16">
        <w:rPr>
          <w:rFonts w:ascii="Arial" w:hAnsi="Arial" w:cs="Arial"/>
          <w:b/>
          <w:color w:val="auto"/>
        </w:rPr>
        <w:t>ist</w:t>
      </w:r>
    </w:p>
    <w:p w14:paraId="099CD275" w14:textId="77777777" w:rsidR="00B25018" w:rsidRPr="00FC7A16" w:rsidRDefault="00B25018" w:rsidP="00B25018">
      <w:pPr>
        <w:pStyle w:val="Default"/>
        <w:spacing w:after="40"/>
        <w:ind w:left="720"/>
        <w:rPr>
          <w:rFonts w:ascii="Arial" w:hAnsi="Arial" w:cs="Arial"/>
          <w:color w:val="auto"/>
        </w:rPr>
      </w:pPr>
    </w:p>
    <w:p w14:paraId="3EF257B1" w14:textId="40F38DFB" w:rsidR="008E5A7A" w:rsidRPr="00FC7A16" w:rsidRDefault="6BB89209" w:rsidP="00FC7A16">
      <w:pPr>
        <w:pStyle w:val="ListParagraph"/>
        <w:numPr>
          <w:ilvl w:val="0"/>
          <w:numId w:val="20"/>
        </w:numPr>
        <w:rPr>
          <w:rFonts w:cs="Arial"/>
        </w:rPr>
      </w:pPr>
      <w:r w:rsidRPr="4FD44B92">
        <w:rPr>
          <w:rFonts w:cs="Arial"/>
        </w:rPr>
        <w:t>Transfers can only be offered where vacancies exist and once the role has been assessed for colleagues who are currently in the redeployment pool.</w:t>
      </w:r>
      <w:r w:rsidR="009C621E" w:rsidRPr="4FD44B92">
        <w:rPr>
          <w:rFonts w:cs="Arial"/>
        </w:rPr>
        <w:t xml:space="preserve"> </w:t>
      </w:r>
      <w:r w:rsidR="00DD1AB0" w:rsidRPr="4FD44B92">
        <w:rPr>
          <w:rFonts w:cs="Arial"/>
        </w:rPr>
        <w:t xml:space="preserve">Where two employees submit matching transfer requests, these may be processed as a direct swap without the need for a vacancy, </w:t>
      </w:r>
      <w:r w:rsidR="29115CAE" w:rsidRPr="4FD44B92">
        <w:rPr>
          <w:rFonts w:cs="Arial"/>
        </w:rPr>
        <w:t>with each individual transfer processed in line with this p</w:t>
      </w:r>
      <w:r w:rsidR="006B7F29" w:rsidRPr="4FD44B92">
        <w:rPr>
          <w:rFonts w:cs="Arial"/>
        </w:rPr>
        <w:t>rocess</w:t>
      </w:r>
      <w:r w:rsidR="00DD1AB0" w:rsidRPr="4FD44B92">
        <w:rPr>
          <w:rFonts w:cs="Arial"/>
        </w:rPr>
        <w:t>.</w:t>
      </w:r>
    </w:p>
    <w:p w14:paraId="60427DD0" w14:textId="42186A86" w:rsidR="008E5A7A" w:rsidRPr="00FC7A16" w:rsidRDefault="008E5A7A" w:rsidP="00FC7A16">
      <w:pPr>
        <w:pStyle w:val="ListParagraph"/>
        <w:numPr>
          <w:ilvl w:val="0"/>
          <w:numId w:val="20"/>
        </w:numPr>
        <w:rPr>
          <w:rFonts w:cs="Arial"/>
        </w:rPr>
      </w:pPr>
      <w:r w:rsidRPr="3050F94A">
        <w:rPr>
          <w:rFonts w:cs="Arial"/>
        </w:rPr>
        <w:t xml:space="preserve">Acceptance onto the transfer list does not give an automatic right to a vacancy, this is at the discretion of </w:t>
      </w:r>
      <w:r w:rsidR="00D61CF7" w:rsidRPr="3050F94A">
        <w:rPr>
          <w:rFonts w:cs="Arial"/>
        </w:rPr>
        <w:t>the</w:t>
      </w:r>
      <w:r w:rsidRPr="3050F94A">
        <w:rPr>
          <w:rFonts w:cs="Arial"/>
        </w:rPr>
        <w:t xml:space="preserve"> hiring manager who will assess applications with regards to travel time and other costs as well as team skills mix and the ability to meet any flexible working arrangements</w:t>
      </w:r>
      <w:r w:rsidR="00B41FD4" w:rsidRPr="3050F94A">
        <w:rPr>
          <w:rFonts w:cs="Arial"/>
        </w:rPr>
        <w:t xml:space="preserve"> (for example: </w:t>
      </w:r>
      <w:r w:rsidR="00C97FEF" w:rsidRPr="3050F94A">
        <w:rPr>
          <w:rFonts w:cs="Arial"/>
        </w:rPr>
        <w:t xml:space="preserve">consideration of working patterns across the team to ensure business </w:t>
      </w:r>
      <w:r w:rsidR="00C97FEF" w:rsidRPr="3050F94A">
        <w:rPr>
          <w:rFonts w:cs="Arial"/>
        </w:rPr>
        <w:lastRenderedPageBreak/>
        <w:t>continuity</w:t>
      </w:r>
      <w:r w:rsidR="00A12ADC" w:rsidRPr="3050F94A">
        <w:rPr>
          <w:rFonts w:cs="Arial"/>
        </w:rPr>
        <w:t>)</w:t>
      </w:r>
      <w:r w:rsidRPr="3050F94A">
        <w:rPr>
          <w:rFonts w:cs="Arial"/>
        </w:rPr>
        <w:t xml:space="preserve"> as an</w:t>
      </w:r>
      <w:r w:rsidR="00B36A16" w:rsidRPr="3050F94A">
        <w:rPr>
          <w:rFonts w:cs="Arial"/>
        </w:rPr>
        <w:t>d</w:t>
      </w:r>
      <w:r w:rsidRPr="3050F94A">
        <w:rPr>
          <w:rFonts w:cs="Arial"/>
        </w:rPr>
        <w:t xml:space="preserve"> when vacancies arise. </w:t>
      </w:r>
      <w:r w:rsidR="00CB5F85" w:rsidRPr="00866FCB">
        <w:rPr>
          <w:rFonts w:cs="Arial"/>
          <w:b/>
        </w:rPr>
        <w:t>Please note</w:t>
      </w:r>
      <w:r w:rsidR="00CB5F85" w:rsidRPr="3050F94A">
        <w:rPr>
          <w:rFonts w:cs="Arial"/>
        </w:rPr>
        <w:t xml:space="preserve">: all </w:t>
      </w:r>
      <w:r w:rsidR="4434E0A8" w:rsidRPr="3050F94A">
        <w:rPr>
          <w:rFonts w:cs="Arial"/>
        </w:rPr>
        <w:t xml:space="preserve">current </w:t>
      </w:r>
      <w:r w:rsidR="00CB5F85" w:rsidRPr="3050F94A">
        <w:rPr>
          <w:rFonts w:cs="Arial"/>
        </w:rPr>
        <w:t>workplace adjustments</w:t>
      </w:r>
      <w:r w:rsidR="3FD12AB9" w:rsidRPr="3050F94A">
        <w:rPr>
          <w:rFonts w:cs="Arial"/>
        </w:rPr>
        <w:t xml:space="preserve"> documented in Workplace Passports</w:t>
      </w:r>
      <w:r w:rsidR="00CB5F85" w:rsidRPr="3050F94A">
        <w:rPr>
          <w:rFonts w:cs="Arial"/>
        </w:rPr>
        <w:t xml:space="preserve"> </w:t>
      </w:r>
      <w:r w:rsidR="5E40C1F3" w:rsidRPr="3050F94A">
        <w:rPr>
          <w:rFonts w:cs="Arial"/>
        </w:rPr>
        <w:t>must be discussed with the</w:t>
      </w:r>
      <w:r w:rsidR="2752DC51" w:rsidRPr="3050F94A">
        <w:rPr>
          <w:rFonts w:cs="Arial"/>
        </w:rPr>
        <w:t xml:space="preserve"> new</w:t>
      </w:r>
      <w:r w:rsidR="5E40C1F3" w:rsidRPr="3050F94A">
        <w:rPr>
          <w:rFonts w:cs="Arial"/>
        </w:rPr>
        <w:t xml:space="preserve"> line manager to ensure that these can still be accommodated</w:t>
      </w:r>
      <w:r w:rsidR="6FCA30F1" w:rsidRPr="3050F94A">
        <w:rPr>
          <w:rFonts w:cs="Arial"/>
        </w:rPr>
        <w:t xml:space="preserve"> within the new team.</w:t>
      </w:r>
      <w:r w:rsidR="00FA77E2">
        <w:rPr>
          <w:rFonts w:cs="Arial"/>
        </w:rPr>
        <w:t xml:space="preserve"> Managers are </w:t>
      </w:r>
      <w:r w:rsidR="008F1BC6">
        <w:rPr>
          <w:rFonts w:cs="Arial"/>
        </w:rPr>
        <w:t xml:space="preserve">expected to be supportive of adjustments but </w:t>
      </w:r>
      <w:r w:rsidR="0011452C">
        <w:rPr>
          <w:rFonts w:cs="Arial"/>
        </w:rPr>
        <w:t xml:space="preserve">there is the test of reasonableness when moving teams and other than for disability, </w:t>
      </w:r>
      <w:r w:rsidR="005D75A9">
        <w:rPr>
          <w:rFonts w:cs="Arial"/>
        </w:rPr>
        <w:t xml:space="preserve">adjustments that have previously been agreed may need </w:t>
      </w:r>
      <w:r w:rsidR="00771F28">
        <w:rPr>
          <w:rFonts w:cs="Arial"/>
        </w:rPr>
        <w:t xml:space="preserve">a further conversation to ensure </w:t>
      </w:r>
      <w:r w:rsidR="00B42DF4">
        <w:rPr>
          <w:rFonts w:cs="Arial"/>
        </w:rPr>
        <w:t>both</w:t>
      </w:r>
      <w:r w:rsidR="00771F28">
        <w:rPr>
          <w:rFonts w:cs="Arial"/>
        </w:rPr>
        <w:t xml:space="preserve"> parties understand the </w:t>
      </w:r>
      <w:r w:rsidR="00D74BFA">
        <w:rPr>
          <w:rFonts w:cs="Arial"/>
        </w:rPr>
        <w:t>requirements of the role within the new team</w:t>
      </w:r>
      <w:r w:rsidR="00771F28">
        <w:rPr>
          <w:rFonts w:cs="Arial"/>
        </w:rPr>
        <w:t xml:space="preserve"> and </w:t>
      </w:r>
      <w:r w:rsidR="00B42DF4">
        <w:rPr>
          <w:rFonts w:cs="Arial"/>
        </w:rPr>
        <w:t xml:space="preserve">the </w:t>
      </w:r>
      <w:r w:rsidR="00771F28">
        <w:rPr>
          <w:rFonts w:cs="Arial"/>
        </w:rPr>
        <w:t xml:space="preserve">working </w:t>
      </w:r>
      <w:r w:rsidR="00B42DF4">
        <w:rPr>
          <w:rFonts w:cs="Arial"/>
        </w:rPr>
        <w:t>patterns</w:t>
      </w:r>
      <w:r w:rsidR="00771F28">
        <w:rPr>
          <w:rFonts w:cs="Arial"/>
        </w:rPr>
        <w:t xml:space="preserve">. </w:t>
      </w:r>
    </w:p>
    <w:p w14:paraId="73B61426" w14:textId="476C8A4F" w:rsidR="00F76F25" w:rsidRPr="00FC7A16" w:rsidRDefault="008E5A7A" w:rsidP="00FC7A16">
      <w:pPr>
        <w:pStyle w:val="ListParagraph"/>
        <w:numPr>
          <w:ilvl w:val="0"/>
          <w:numId w:val="20"/>
        </w:numPr>
        <w:rPr>
          <w:rFonts w:cs="Arial"/>
          <w:szCs w:val="24"/>
        </w:rPr>
      </w:pPr>
      <w:r w:rsidRPr="00674E9F">
        <w:rPr>
          <w:rFonts w:cs="Arial"/>
          <w:szCs w:val="24"/>
        </w:rPr>
        <w:t xml:space="preserve">Transfer requests will be considered before approval is given for a vacancy to be </w:t>
      </w:r>
      <w:r w:rsidR="00834B58" w:rsidRPr="00FC7A16">
        <w:rPr>
          <w:rFonts w:cs="Arial"/>
          <w:szCs w:val="24"/>
        </w:rPr>
        <w:t>advertised.</w:t>
      </w:r>
      <w:r w:rsidRPr="00FC7A16">
        <w:rPr>
          <w:rFonts w:cs="Arial"/>
          <w:szCs w:val="24"/>
        </w:rPr>
        <w:t xml:space="preserve"> </w:t>
      </w:r>
    </w:p>
    <w:p w14:paraId="2B2FE6B9" w14:textId="3DBB716B" w:rsidR="008E5A7A" w:rsidRPr="00FC7A16" w:rsidRDefault="00F76F25" w:rsidP="00FC7A16">
      <w:pPr>
        <w:pStyle w:val="ListParagraph"/>
        <w:numPr>
          <w:ilvl w:val="0"/>
          <w:numId w:val="20"/>
        </w:numPr>
        <w:rPr>
          <w:rFonts w:cs="Arial"/>
        </w:rPr>
      </w:pPr>
      <w:r w:rsidRPr="3050F94A">
        <w:rPr>
          <w:rFonts w:cs="Arial"/>
        </w:rPr>
        <w:t>V</w:t>
      </w:r>
      <w:r w:rsidR="008E5A7A" w:rsidRPr="3050F94A">
        <w:rPr>
          <w:rFonts w:cs="Arial"/>
        </w:rPr>
        <w:t>acanc</w:t>
      </w:r>
      <w:r w:rsidRPr="3050F94A">
        <w:rPr>
          <w:rFonts w:cs="Arial"/>
        </w:rPr>
        <w:t>ies</w:t>
      </w:r>
      <w:r w:rsidR="008E5A7A" w:rsidRPr="3050F94A">
        <w:rPr>
          <w:rFonts w:cs="Arial"/>
        </w:rPr>
        <w:t xml:space="preserve"> already live on the CQC jobs portal</w:t>
      </w:r>
      <w:r w:rsidRPr="3050F94A">
        <w:rPr>
          <w:rFonts w:cs="Arial"/>
        </w:rPr>
        <w:t xml:space="preserve"> prior to a request be</w:t>
      </w:r>
      <w:r w:rsidR="00DB0634" w:rsidRPr="3050F94A">
        <w:rPr>
          <w:rFonts w:cs="Arial"/>
        </w:rPr>
        <w:t>ing</w:t>
      </w:r>
      <w:r w:rsidR="008E5A7A" w:rsidRPr="3050F94A">
        <w:rPr>
          <w:rFonts w:cs="Arial"/>
        </w:rPr>
        <w:t xml:space="preserve"> </w:t>
      </w:r>
      <w:r w:rsidRPr="3050F94A">
        <w:rPr>
          <w:rFonts w:cs="Arial"/>
        </w:rPr>
        <w:t xml:space="preserve">accepted </w:t>
      </w:r>
      <w:r w:rsidR="008E5A7A" w:rsidRPr="3050F94A" w:rsidDel="00B171C7">
        <w:rPr>
          <w:rFonts w:cs="Arial"/>
        </w:rPr>
        <w:t xml:space="preserve">may not </w:t>
      </w:r>
      <w:r w:rsidR="201C99E9" w:rsidRPr="3050F94A">
        <w:rPr>
          <w:rFonts w:cs="Arial"/>
        </w:rPr>
        <w:t xml:space="preserve">be </w:t>
      </w:r>
      <w:r w:rsidR="00B171C7" w:rsidRPr="3050F94A">
        <w:rPr>
          <w:rFonts w:cs="Arial"/>
        </w:rPr>
        <w:t>eligible for colleagues to transfer into.</w:t>
      </w:r>
      <w:r w:rsidRPr="3050F94A">
        <w:rPr>
          <w:rFonts w:cs="Arial"/>
        </w:rPr>
        <w:t xml:space="preserve"> </w:t>
      </w:r>
      <w:r w:rsidR="008E5A7A" w:rsidRPr="3050F94A">
        <w:rPr>
          <w:rFonts w:cs="Arial"/>
        </w:rPr>
        <w:t>The recruiting manager has discretion to decide whether a live vacancy should be filled by a transferee</w:t>
      </w:r>
      <w:r w:rsidR="0050727D" w:rsidRPr="3050F94A">
        <w:rPr>
          <w:rFonts w:cs="Arial"/>
        </w:rPr>
        <w:t xml:space="preserve">, </w:t>
      </w:r>
      <w:proofErr w:type="gramStart"/>
      <w:r w:rsidR="0050727D" w:rsidRPr="3050F94A">
        <w:rPr>
          <w:rFonts w:cs="Arial"/>
        </w:rPr>
        <w:t>taking into account</w:t>
      </w:r>
      <w:proofErr w:type="gramEnd"/>
      <w:r w:rsidR="0050727D" w:rsidRPr="3050F94A">
        <w:rPr>
          <w:rFonts w:cs="Arial"/>
        </w:rPr>
        <w:t xml:space="preserve"> the transfer form, stage of recruitment and </w:t>
      </w:r>
      <w:r w:rsidR="00F40B34" w:rsidRPr="3050F94A">
        <w:rPr>
          <w:rFonts w:cs="Arial"/>
        </w:rPr>
        <w:t xml:space="preserve">advice from </w:t>
      </w:r>
      <w:r w:rsidR="00587737">
        <w:rPr>
          <w:rFonts w:cs="Arial"/>
        </w:rPr>
        <w:t>the R</w:t>
      </w:r>
      <w:r w:rsidR="00F40B34" w:rsidRPr="3050F94A">
        <w:rPr>
          <w:rFonts w:cs="Arial"/>
        </w:rPr>
        <w:t>ecruitment</w:t>
      </w:r>
      <w:r w:rsidR="00587737">
        <w:rPr>
          <w:rFonts w:cs="Arial"/>
        </w:rPr>
        <w:t xml:space="preserve"> team</w:t>
      </w:r>
      <w:r w:rsidR="00B64168" w:rsidRPr="3050F94A">
        <w:rPr>
          <w:rFonts w:cs="Arial"/>
        </w:rPr>
        <w:t>.</w:t>
      </w:r>
      <w:r w:rsidR="008E5A7A" w:rsidRPr="3050F94A" w:rsidDel="0050727D">
        <w:rPr>
          <w:rFonts w:cs="Arial"/>
        </w:rPr>
        <w:t xml:space="preserve"> </w:t>
      </w:r>
      <w:r w:rsidR="00D312C5" w:rsidRPr="00805A1D">
        <w:rPr>
          <w:rFonts w:cs="Arial"/>
        </w:rPr>
        <w:t xml:space="preserve">Any decision made by the </w:t>
      </w:r>
      <w:r w:rsidR="00D312C5">
        <w:rPr>
          <w:rFonts w:cs="Arial"/>
        </w:rPr>
        <w:t>recruiting manager</w:t>
      </w:r>
      <w:r w:rsidR="00D312C5" w:rsidRPr="00805A1D">
        <w:rPr>
          <w:rFonts w:cs="Arial"/>
        </w:rPr>
        <w:t xml:space="preserve"> will be clearly communicated with the individual, including rationale, in a timely manner.</w:t>
      </w:r>
    </w:p>
    <w:p w14:paraId="67B316DB" w14:textId="56458E64" w:rsidR="00F76F25" w:rsidRPr="00FC7A16" w:rsidRDefault="00F76F25" w:rsidP="00FC7A16">
      <w:pPr>
        <w:pStyle w:val="ListParagraph"/>
        <w:numPr>
          <w:ilvl w:val="0"/>
          <w:numId w:val="20"/>
        </w:numPr>
        <w:rPr>
          <w:rFonts w:cs="Arial"/>
        </w:rPr>
      </w:pPr>
      <w:r w:rsidRPr="242B4679">
        <w:rPr>
          <w:rFonts w:cs="Arial"/>
        </w:rPr>
        <w:t xml:space="preserve">Where there are more </w:t>
      </w:r>
      <w:r w:rsidR="004315DC">
        <w:rPr>
          <w:rFonts w:cs="Arial"/>
        </w:rPr>
        <w:t xml:space="preserve">accepted </w:t>
      </w:r>
      <w:r w:rsidRPr="242B4679">
        <w:rPr>
          <w:rFonts w:cs="Arial"/>
        </w:rPr>
        <w:t>requests to transfer than vacancies</w:t>
      </w:r>
      <w:r w:rsidR="00491B76">
        <w:rPr>
          <w:rFonts w:cs="Arial"/>
        </w:rPr>
        <w:t>,</w:t>
      </w:r>
      <w:r w:rsidR="00B0687D" w:rsidRPr="242B4679">
        <w:rPr>
          <w:rFonts w:cs="Arial"/>
        </w:rPr>
        <w:t xml:space="preserve"> there </w:t>
      </w:r>
      <w:r w:rsidR="004315DC">
        <w:rPr>
          <w:rFonts w:cs="Arial"/>
        </w:rPr>
        <w:t>must be</w:t>
      </w:r>
      <w:r w:rsidR="00B0687D" w:rsidRPr="242B4679">
        <w:rPr>
          <w:rFonts w:cs="Arial"/>
        </w:rPr>
        <w:t xml:space="preserve"> a</w:t>
      </w:r>
      <w:r w:rsidRPr="242B4679">
        <w:rPr>
          <w:rFonts w:cs="Arial"/>
        </w:rPr>
        <w:t xml:space="preserve"> further </w:t>
      </w:r>
      <w:r w:rsidR="00524676">
        <w:rPr>
          <w:rFonts w:cs="Arial"/>
        </w:rPr>
        <w:t>competitive assessment process</w:t>
      </w:r>
      <w:r w:rsidRPr="242B4679">
        <w:rPr>
          <w:rFonts w:cs="Arial"/>
        </w:rPr>
        <w:t xml:space="preserve"> </w:t>
      </w:r>
      <w:r w:rsidR="00491B76">
        <w:rPr>
          <w:rFonts w:cs="Arial"/>
        </w:rPr>
        <w:t>to determine an outcome.</w:t>
      </w:r>
    </w:p>
    <w:p w14:paraId="5C80AC9E" w14:textId="7AFA32DA" w:rsidR="00B0687D" w:rsidRPr="00FC7A16" w:rsidRDefault="00B0687D" w:rsidP="00FC7A16">
      <w:pPr>
        <w:pStyle w:val="ListParagraph"/>
        <w:numPr>
          <w:ilvl w:val="0"/>
          <w:numId w:val="20"/>
        </w:numPr>
        <w:rPr>
          <w:rFonts w:cs="Arial"/>
          <w:szCs w:val="24"/>
        </w:rPr>
      </w:pPr>
      <w:r w:rsidRPr="00674E9F">
        <w:rPr>
          <w:rFonts w:cs="Arial"/>
          <w:szCs w:val="24"/>
        </w:rPr>
        <w:t xml:space="preserve">Transfer applications may be prioritised in the case of exceptional personal circumstances </w:t>
      </w:r>
      <w:r w:rsidRPr="00FC7A16">
        <w:rPr>
          <w:rFonts w:cs="Arial"/>
          <w:szCs w:val="24"/>
        </w:rPr>
        <w:t xml:space="preserve">– relevant information regarding this should be included in the application form. </w:t>
      </w:r>
    </w:p>
    <w:p w14:paraId="4F6B1A2A" w14:textId="77777777" w:rsidR="00B0687D" w:rsidRPr="00674E9F" w:rsidRDefault="00B0687D" w:rsidP="00FC7A16">
      <w:pPr>
        <w:pStyle w:val="ListParagraph"/>
        <w:numPr>
          <w:ilvl w:val="0"/>
          <w:numId w:val="20"/>
        </w:numPr>
        <w:rPr>
          <w:rFonts w:cs="Arial"/>
        </w:rPr>
      </w:pPr>
      <w:r w:rsidRPr="00674E9F">
        <w:rPr>
          <w:rFonts w:cs="Arial"/>
          <w:szCs w:val="24"/>
        </w:rPr>
        <w:t>Transfer applications will remain live for a period of 12 months. Recruitment will contact the individual to inform them that their application has been closed after this time. If a transfer is still desired the individual will be required to re-apply.</w:t>
      </w:r>
    </w:p>
    <w:p w14:paraId="5AD7A542" w14:textId="77777777" w:rsidR="00B0687D" w:rsidRPr="00FC7A16" w:rsidRDefault="00B0687D" w:rsidP="00B0687D">
      <w:pPr>
        <w:pStyle w:val="Default"/>
        <w:spacing w:after="40"/>
        <w:ind w:left="720"/>
        <w:rPr>
          <w:rFonts w:ascii="Arial" w:hAnsi="Arial" w:cs="Arial"/>
          <w:b/>
          <w:color w:val="auto"/>
        </w:rPr>
      </w:pPr>
    </w:p>
    <w:p w14:paraId="1DEBB350" w14:textId="77777777" w:rsidR="00B0687D" w:rsidRPr="00FC7A16" w:rsidRDefault="00B0687D" w:rsidP="00B0687D">
      <w:pPr>
        <w:pStyle w:val="Default"/>
        <w:numPr>
          <w:ilvl w:val="0"/>
          <w:numId w:val="27"/>
        </w:numPr>
        <w:spacing w:after="40"/>
        <w:rPr>
          <w:rFonts w:ascii="Arial" w:hAnsi="Arial" w:cs="Arial"/>
          <w:b/>
          <w:color w:val="auto"/>
        </w:rPr>
      </w:pPr>
      <w:r w:rsidRPr="00FC7A16">
        <w:rPr>
          <w:rFonts w:ascii="Arial" w:hAnsi="Arial" w:cs="Arial"/>
          <w:b/>
          <w:color w:val="auto"/>
        </w:rPr>
        <w:t>Transfer Offers</w:t>
      </w:r>
    </w:p>
    <w:p w14:paraId="764AD1D6" w14:textId="77777777" w:rsidR="00B25018" w:rsidRPr="00FC7A16" w:rsidRDefault="00B25018" w:rsidP="00B25018">
      <w:pPr>
        <w:pStyle w:val="Default"/>
        <w:spacing w:after="40"/>
        <w:ind w:left="714"/>
        <w:rPr>
          <w:rFonts w:ascii="Arial" w:hAnsi="Arial" w:cs="Arial"/>
          <w:color w:val="auto"/>
        </w:rPr>
      </w:pPr>
    </w:p>
    <w:p w14:paraId="2F60ED6A" w14:textId="05949CCD" w:rsidR="00B0687D" w:rsidRPr="00ED1250" w:rsidRDefault="00FA427C" w:rsidP="00393F37">
      <w:pPr>
        <w:pStyle w:val="ListParagraph"/>
        <w:numPr>
          <w:ilvl w:val="0"/>
          <w:numId w:val="21"/>
        </w:numPr>
        <w:rPr>
          <w:rFonts w:cs="Arial"/>
        </w:rPr>
      </w:pPr>
      <w:r w:rsidRPr="41DF1BC4">
        <w:rPr>
          <w:rFonts w:cs="Arial"/>
        </w:rPr>
        <w:t>If an individual has been accepted onto the transfer list</w:t>
      </w:r>
      <w:r w:rsidR="00A23DAD">
        <w:rPr>
          <w:rFonts w:cs="Arial"/>
        </w:rPr>
        <w:t xml:space="preserve"> and</w:t>
      </w:r>
      <w:r w:rsidR="00B0687D" w:rsidRPr="41DF1BC4">
        <w:rPr>
          <w:rFonts w:cs="Arial"/>
        </w:rPr>
        <w:t xml:space="preserve"> the vacancy offered is permanent, the current line manager does not have the ability to </w:t>
      </w:r>
      <w:r w:rsidR="00815F59" w:rsidRPr="00E0178B">
        <w:rPr>
          <w:rFonts w:cs="Arial"/>
        </w:rPr>
        <w:t>prevent the transfer</w:t>
      </w:r>
      <w:r w:rsidR="00B0687D" w:rsidRPr="41DF1BC4">
        <w:rPr>
          <w:rFonts w:cs="Arial"/>
        </w:rPr>
        <w:t xml:space="preserve">, in the same way that colleagues can apply for any other </w:t>
      </w:r>
      <w:r w:rsidR="00E06D54" w:rsidRPr="41DF1BC4">
        <w:rPr>
          <w:rFonts w:cs="Arial"/>
        </w:rPr>
        <w:t xml:space="preserve">vacancies </w:t>
      </w:r>
      <w:r w:rsidR="00B0687D" w:rsidRPr="41DF1BC4">
        <w:rPr>
          <w:rFonts w:cs="Arial"/>
        </w:rPr>
        <w:t xml:space="preserve">within CQC. </w:t>
      </w:r>
      <w:r w:rsidR="00B0687D" w:rsidRPr="00E0178B">
        <w:rPr>
          <w:rFonts w:cs="Arial"/>
        </w:rPr>
        <w:t>The</w:t>
      </w:r>
      <w:r w:rsidR="00815F59" w:rsidRPr="00E0178B">
        <w:rPr>
          <w:rFonts w:cs="Arial"/>
        </w:rPr>
        <w:t xml:space="preserve"> release date will be </w:t>
      </w:r>
      <w:r w:rsidR="00B0687D" w:rsidRPr="00E0178B">
        <w:rPr>
          <w:rFonts w:cs="Arial"/>
        </w:rPr>
        <w:t>agree</w:t>
      </w:r>
      <w:r w:rsidR="00815F59" w:rsidRPr="00E0178B">
        <w:rPr>
          <w:rFonts w:cs="Arial"/>
        </w:rPr>
        <w:t>d</w:t>
      </w:r>
      <w:r w:rsidR="00B0687D" w:rsidRPr="41DF1BC4">
        <w:rPr>
          <w:rFonts w:cs="Arial"/>
        </w:rPr>
        <w:t xml:space="preserve"> </w:t>
      </w:r>
      <w:r w:rsidR="00DE3C8F" w:rsidRPr="00E0178B">
        <w:rPr>
          <w:rFonts w:cs="Arial"/>
        </w:rPr>
        <w:t>between sending and receiving managers. T</w:t>
      </w:r>
      <w:r w:rsidR="00657259" w:rsidRPr="00E0178B">
        <w:rPr>
          <w:rFonts w:cs="Arial"/>
        </w:rPr>
        <w:t>his</w:t>
      </w:r>
      <w:r w:rsidR="00657259" w:rsidRPr="41DF1BC4">
        <w:rPr>
          <w:rFonts w:cs="Arial"/>
        </w:rPr>
        <w:t xml:space="preserve"> </w:t>
      </w:r>
      <w:r w:rsidR="00BC6595" w:rsidRPr="00E0178B">
        <w:rPr>
          <w:rFonts w:cs="Arial"/>
        </w:rPr>
        <w:t xml:space="preserve">cannot </w:t>
      </w:r>
      <w:r w:rsidR="00657259" w:rsidRPr="41DF1BC4">
        <w:rPr>
          <w:rFonts w:cs="Arial"/>
        </w:rPr>
        <w:t xml:space="preserve">be no </w:t>
      </w:r>
      <w:r w:rsidR="006E2D96" w:rsidRPr="00E0178B">
        <w:rPr>
          <w:rFonts w:cs="Arial"/>
        </w:rPr>
        <w:t xml:space="preserve">later </w:t>
      </w:r>
      <w:r w:rsidR="00657259" w:rsidRPr="41DF1BC4">
        <w:rPr>
          <w:rFonts w:cs="Arial"/>
        </w:rPr>
        <w:t>than the contractual notice period</w:t>
      </w:r>
      <w:r w:rsidR="008678DE" w:rsidRPr="41DF1BC4">
        <w:rPr>
          <w:rFonts w:cs="Arial"/>
        </w:rPr>
        <w:t xml:space="preserve">, </w:t>
      </w:r>
      <w:r w:rsidR="00BC6595" w:rsidRPr="00E0178B">
        <w:rPr>
          <w:rFonts w:cs="Arial"/>
        </w:rPr>
        <w:t>unless agreed by the individual</w:t>
      </w:r>
      <w:r w:rsidR="00B00542" w:rsidRPr="00E0178B">
        <w:rPr>
          <w:rFonts w:cs="Arial"/>
        </w:rPr>
        <w:t xml:space="preserve"> and the Deputy Directors of </w:t>
      </w:r>
      <w:r w:rsidR="0081771D" w:rsidRPr="00E0178B">
        <w:rPr>
          <w:rFonts w:cs="Arial"/>
        </w:rPr>
        <w:t>the sending and receiving teams</w:t>
      </w:r>
      <w:r w:rsidR="006E2D96" w:rsidRPr="00E0178B">
        <w:rPr>
          <w:rFonts w:cs="Arial"/>
        </w:rPr>
        <w:t xml:space="preserve"> and signed off by Recruitment</w:t>
      </w:r>
      <w:r w:rsidR="00FC31CB" w:rsidRPr="00E0178B">
        <w:rPr>
          <w:rFonts w:cs="Arial"/>
        </w:rPr>
        <w:t>.</w:t>
      </w:r>
    </w:p>
    <w:p w14:paraId="3480B9ED" w14:textId="37B9CF80" w:rsidR="00B0687D" w:rsidRPr="00FC7A16" w:rsidRDefault="00B0687D" w:rsidP="00FC7A16">
      <w:pPr>
        <w:pStyle w:val="ListParagraph"/>
        <w:numPr>
          <w:ilvl w:val="0"/>
          <w:numId w:val="20"/>
        </w:numPr>
        <w:rPr>
          <w:rFonts w:cs="Arial"/>
          <w:szCs w:val="24"/>
        </w:rPr>
      </w:pPr>
      <w:r w:rsidRPr="00674E9F">
        <w:rPr>
          <w:rFonts w:cs="Arial"/>
          <w:szCs w:val="24"/>
        </w:rPr>
        <w:t xml:space="preserve">Where the vacancy offered is temporary (i.e. a secondment is offered), the current line manager </w:t>
      </w:r>
      <w:r w:rsidR="00834B58" w:rsidRPr="00FC7A16">
        <w:rPr>
          <w:rFonts w:cs="Arial"/>
          <w:szCs w:val="24"/>
        </w:rPr>
        <w:t>can</w:t>
      </w:r>
      <w:r w:rsidRPr="00FC7A16">
        <w:rPr>
          <w:rFonts w:cs="Arial"/>
          <w:szCs w:val="24"/>
        </w:rPr>
        <w:t xml:space="preserve"> approve or decline the move in line with the recruitment policy</w:t>
      </w:r>
      <w:r w:rsidR="003B447D">
        <w:rPr>
          <w:rFonts w:cs="Arial"/>
          <w:szCs w:val="24"/>
        </w:rPr>
        <w:t xml:space="preserve">, </w:t>
      </w:r>
      <w:hyperlink r:id="rId10" w:history="1">
        <w:r w:rsidR="003B447D" w:rsidRPr="003B447D">
          <w:rPr>
            <w:rStyle w:val="Hyperlink"/>
            <w:rFonts w:cs="Arial"/>
            <w:szCs w:val="24"/>
          </w:rPr>
          <w:t>which can be found on the CQC Intranet</w:t>
        </w:r>
      </w:hyperlink>
      <w:r w:rsidRPr="00FC7A16">
        <w:rPr>
          <w:rFonts w:cs="Arial"/>
          <w:szCs w:val="24"/>
        </w:rPr>
        <w:t>. The length of the secondment also determines where the applicant returns to at the end of the secondment.</w:t>
      </w:r>
    </w:p>
    <w:p w14:paraId="49697856" w14:textId="600BDE69" w:rsidR="00B0687D" w:rsidRPr="00FC7A16" w:rsidRDefault="00B0687D" w:rsidP="00FC7A16">
      <w:pPr>
        <w:pStyle w:val="ListParagraph"/>
        <w:numPr>
          <w:ilvl w:val="0"/>
          <w:numId w:val="20"/>
        </w:numPr>
        <w:rPr>
          <w:rFonts w:cs="Arial"/>
          <w:szCs w:val="24"/>
        </w:rPr>
      </w:pPr>
      <w:r w:rsidRPr="2D4B4D0E">
        <w:rPr>
          <w:rFonts w:cs="Arial"/>
        </w:rPr>
        <w:t xml:space="preserve">If an individual is offered a suitable transfer and declines the move, their current </w:t>
      </w:r>
      <w:r w:rsidR="00BA464C" w:rsidRPr="00FC7A16">
        <w:rPr>
          <w:rFonts w:cs="Arial"/>
          <w:szCs w:val="24"/>
        </w:rPr>
        <w:t>Deputy Director</w:t>
      </w:r>
      <w:r w:rsidRPr="00FC7A16">
        <w:rPr>
          <w:rFonts w:cs="Arial"/>
          <w:szCs w:val="24"/>
        </w:rPr>
        <w:t xml:space="preserve"> will review the rationale for declining and determine </w:t>
      </w:r>
      <w:r w:rsidRPr="00FC7A16">
        <w:rPr>
          <w:rFonts w:cs="Arial"/>
          <w:szCs w:val="24"/>
        </w:rPr>
        <w:lastRenderedPageBreak/>
        <w:t>whether the individual should remain on the</w:t>
      </w:r>
      <w:r w:rsidR="00B7361F" w:rsidRPr="00FC7A16">
        <w:rPr>
          <w:rFonts w:cs="Arial"/>
          <w:szCs w:val="24"/>
        </w:rPr>
        <w:t xml:space="preserve"> transfer</w:t>
      </w:r>
      <w:r w:rsidRPr="00FC7A16">
        <w:rPr>
          <w:rFonts w:cs="Arial"/>
          <w:szCs w:val="24"/>
        </w:rPr>
        <w:t xml:space="preserve"> list for the remainder of the 12 months. </w:t>
      </w:r>
      <w:r w:rsidR="006E3089" w:rsidRPr="00393F37">
        <w:rPr>
          <w:rFonts w:cs="Arial"/>
        </w:rPr>
        <w:t>Any deci</w:t>
      </w:r>
      <w:r w:rsidR="17F2333A" w:rsidRPr="00393F37">
        <w:rPr>
          <w:rFonts w:cs="Arial"/>
        </w:rPr>
        <w:t xml:space="preserve">sion made by the Deputy Director will be clearly communicated with the individual, including rationale, in a timely manner. </w:t>
      </w:r>
    </w:p>
    <w:p w14:paraId="6E3A60C4" w14:textId="77777777" w:rsidR="00B55924" w:rsidRPr="00FC7A16" w:rsidRDefault="00B55924" w:rsidP="00B0687D">
      <w:pPr>
        <w:pStyle w:val="Default"/>
        <w:spacing w:after="40"/>
        <w:rPr>
          <w:rFonts w:ascii="Arial" w:hAnsi="Arial" w:cs="Arial"/>
          <w:b/>
          <w:color w:val="auto"/>
        </w:rPr>
      </w:pPr>
    </w:p>
    <w:p w14:paraId="509F4420" w14:textId="77777777" w:rsidR="008E5A7A" w:rsidRPr="00FC7A16" w:rsidRDefault="008E5A7A" w:rsidP="00B0687D">
      <w:pPr>
        <w:pStyle w:val="Default"/>
        <w:numPr>
          <w:ilvl w:val="0"/>
          <w:numId w:val="27"/>
        </w:numPr>
        <w:spacing w:after="40"/>
        <w:rPr>
          <w:rFonts w:ascii="Arial" w:hAnsi="Arial" w:cs="Arial"/>
          <w:b/>
          <w:color w:val="auto"/>
        </w:rPr>
      </w:pPr>
      <w:r w:rsidRPr="00FC7A16">
        <w:rPr>
          <w:rFonts w:ascii="Arial" w:hAnsi="Arial" w:cs="Arial"/>
          <w:b/>
          <w:color w:val="auto"/>
        </w:rPr>
        <w:t xml:space="preserve">Completing </w:t>
      </w:r>
      <w:r w:rsidR="00B0687D" w:rsidRPr="00FC7A16">
        <w:rPr>
          <w:rFonts w:ascii="Arial" w:hAnsi="Arial" w:cs="Arial"/>
          <w:b/>
          <w:color w:val="auto"/>
        </w:rPr>
        <w:t>a</w:t>
      </w:r>
      <w:r w:rsidRPr="00FC7A16">
        <w:rPr>
          <w:rFonts w:ascii="Arial" w:hAnsi="Arial" w:cs="Arial"/>
          <w:b/>
          <w:color w:val="auto"/>
        </w:rPr>
        <w:t xml:space="preserve"> Transfer </w:t>
      </w:r>
    </w:p>
    <w:p w14:paraId="09056276" w14:textId="77777777" w:rsidR="00B25018" w:rsidRPr="00FC7A16" w:rsidRDefault="00B25018" w:rsidP="00B25018">
      <w:pPr>
        <w:pStyle w:val="Default"/>
        <w:spacing w:after="40"/>
        <w:ind w:left="720"/>
        <w:rPr>
          <w:rFonts w:ascii="Arial" w:hAnsi="Arial" w:cs="Arial"/>
          <w:color w:val="auto"/>
        </w:rPr>
      </w:pPr>
    </w:p>
    <w:p w14:paraId="2E9EEC62" w14:textId="7CBE6732" w:rsidR="008E5A7A" w:rsidRPr="00FC7A16" w:rsidRDefault="008E5A7A" w:rsidP="00FC7A16">
      <w:pPr>
        <w:pStyle w:val="ListParagraph"/>
        <w:numPr>
          <w:ilvl w:val="0"/>
          <w:numId w:val="20"/>
        </w:numPr>
        <w:rPr>
          <w:rFonts w:cs="Arial"/>
          <w:szCs w:val="24"/>
        </w:rPr>
      </w:pPr>
      <w:r w:rsidRPr="00674E9F">
        <w:rPr>
          <w:rFonts w:cs="Arial"/>
          <w:szCs w:val="24"/>
        </w:rPr>
        <w:t xml:space="preserve">The transfer date will be agreed by the </w:t>
      </w:r>
      <w:r w:rsidR="00BA464C" w:rsidRPr="00FC7A16">
        <w:rPr>
          <w:rFonts w:cs="Arial"/>
          <w:szCs w:val="24"/>
        </w:rPr>
        <w:t xml:space="preserve">Deputy Director </w:t>
      </w:r>
      <w:r w:rsidRPr="00FC7A16">
        <w:rPr>
          <w:rFonts w:cs="Arial"/>
          <w:szCs w:val="24"/>
        </w:rPr>
        <w:t xml:space="preserve">for </w:t>
      </w:r>
      <w:r w:rsidR="00BA464C" w:rsidRPr="00FC7A16">
        <w:rPr>
          <w:rFonts w:cs="Arial"/>
          <w:szCs w:val="24"/>
        </w:rPr>
        <w:t>both teams</w:t>
      </w:r>
      <w:r w:rsidRPr="00FC7A16">
        <w:rPr>
          <w:rFonts w:cs="Arial"/>
          <w:szCs w:val="24"/>
        </w:rPr>
        <w:t xml:space="preserve">, </w:t>
      </w:r>
      <w:r w:rsidR="00834B58" w:rsidRPr="00FC7A16">
        <w:rPr>
          <w:rFonts w:cs="Arial"/>
          <w:szCs w:val="24"/>
        </w:rPr>
        <w:t>considering</w:t>
      </w:r>
      <w:r w:rsidRPr="00FC7A16">
        <w:rPr>
          <w:rFonts w:cs="Arial"/>
          <w:szCs w:val="24"/>
        </w:rPr>
        <w:t xml:space="preserve"> specific pieces of work outstanding and the individual’s contractual notice period where necessary. </w:t>
      </w:r>
    </w:p>
    <w:p w14:paraId="21DF4930" w14:textId="5CF23E11" w:rsidR="00094065" w:rsidRPr="00FC7A16" w:rsidRDefault="00094065" w:rsidP="00FC7A16">
      <w:pPr>
        <w:pStyle w:val="ListParagraph"/>
        <w:numPr>
          <w:ilvl w:val="0"/>
          <w:numId w:val="20"/>
        </w:numPr>
        <w:rPr>
          <w:rFonts w:cs="Arial"/>
          <w:szCs w:val="24"/>
        </w:rPr>
      </w:pPr>
      <w:r w:rsidRPr="00674E9F">
        <w:rPr>
          <w:rFonts w:cs="Arial"/>
          <w:szCs w:val="24"/>
        </w:rPr>
        <w:t xml:space="preserve">Where the transfer is temporary, permission for </w:t>
      </w:r>
      <w:r w:rsidR="00623D91" w:rsidRPr="00FC7A16">
        <w:rPr>
          <w:rFonts w:cs="Arial"/>
          <w:szCs w:val="24"/>
        </w:rPr>
        <w:t xml:space="preserve">the </w:t>
      </w:r>
      <w:r w:rsidRPr="00FC7A16">
        <w:rPr>
          <w:rFonts w:cs="Arial"/>
          <w:szCs w:val="24"/>
        </w:rPr>
        <w:t xml:space="preserve">release of that individual will be agreed by the releasing </w:t>
      </w:r>
      <w:r w:rsidR="00BA464C" w:rsidRPr="00FC7A16">
        <w:rPr>
          <w:rFonts w:cs="Arial"/>
          <w:szCs w:val="24"/>
        </w:rPr>
        <w:t>Deputy Director</w:t>
      </w:r>
      <w:r w:rsidRPr="00FC7A16">
        <w:rPr>
          <w:rFonts w:cs="Arial"/>
          <w:szCs w:val="24"/>
        </w:rPr>
        <w:t xml:space="preserve"> and/or manager.</w:t>
      </w:r>
    </w:p>
    <w:p w14:paraId="0E078B42" w14:textId="3EA47557" w:rsidR="008E5A7A" w:rsidRPr="00FC7A16" w:rsidRDefault="008E5A7A" w:rsidP="00FC7A16">
      <w:pPr>
        <w:pStyle w:val="ListParagraph"/>
        <w:numPr>
          <w:ilvl w:val="0"/>
          <w:numId w:val="20"/>
        </w:numPr>
        <w:rPr>
          <w:rFonts w:cs="Arial"/>
          <w:szCs w:val="24"/>
        </w:rPr>
      </w:pPr>
      <w:r w:rsidRPr="00674E9F">
        <w:rPr>
          <w:rFonts w:cs="Arial"/>
          <w:szCs w:val="24"/>
        </w:rPr>
        <w:t xml:space="preserve">Once the above is agreed the new line manager will make a formal offer to the individual and confirm the transfer date. The individual will confirm their acceptance of the transfer in writing and the </w:t>
      </w:r>
      <w:r w:rsidR="00094065" w:rsidRPr="00FC7A16">
        <w:rPr>
          <w:rFonts w:cs="Arial"/>
          <w:szCs w:val="24"/>
        </w:rPr>
        <w:t xml:space="preserve">new </w:t>
      </w:r>
      <w:r w:rsidRPr="00FC7A16">
        <w:rPr>
          <w:rFonts w:cs="Arial"/>
          <w:szCs w:val="24"/>
        </w:rPr>
        <w:t>manager will complete an online Notification of Variation (</w:t>
      </w:r>
      <w:proofErr w:type="spellStart"/>
      <w:r w:rsidRPr="00FC7A16">
        <w:rPr>
          <w:rFonts w:cs="Arial"/>
          <w:szCs w:val="24"/>
        </w:rPr>
        <w:t>NoV</w:t>
      </w:r>
      <w:proofErr w:type="spellEnd"/>
      <w:r w:rsidRPr="00FC7A16">
        <w:rPr>
          <w:rFonts w:cs="Arial"/>
          <w:szCs w:val="24"/>
        </w:rPr>
        <w:t xml:space="preserve">) to reflect this effective date and new team. </w:t>
      </w:r>
    </w:p>
    <w:p w14:paraId="52762E21" w14:textId="056E32A3" w:rsidR="008E5A7A" w:rsidRPr="00FC7A16" w:rsidRDefault="008E5A7A" w:rsidP="00FC7A16">
      <w:pPr>
        <w:pStyle w:val="ListParagraph"/>
        <w:numPr>
          <w:ilvl w:val="0"/>
          <w:numId w:val="20"/>
        </w:numPr>
        <w:rPr>
          <w:rFonts w:cs="Arial"/>
          <w:szCs w:val="24"/>
        </w:rPr>
      </w:pPr>
      <w:r w:rsidRPr="00674E9F">
        <w:rPr>
          <w:rFonts w:cs="Arial"/>
          <w:szCs w:val="24"/>
        </w:rPr>
        <w:t xml:space="preserve">HR </w:t>
      </w:r>
      <w:r w:rsidR="00D40206">
        <w:rPr>
          <w:rFonts w:cs="Arial"/>
          <w:szCs w:val="24"/>
        </w:rPr>
        <w:t>S</w:t>
      </w:r>
      <w:r w:rsidRPr="00674E9F">
        <w:rPr>
          <w:rFonts w:cs="Arial"/>
          <w:szCs w:val="24"/>
        </w:rPr>
        <w:t xml:space="preserve">ervices will update </w:t>
      </w:r>
      <w:r w:rsidR="00094065" w:rsidRPr="00FC7A16">
        <w:rPr>
          <w:rFonts w:cs="Arial"/>
          <w:szCs w:val="24"/>
        </w:rPr>
        <w:t xml:space="preserve">relevant systems </w:t>
      </w:r>
      <w:r w:rsidRPr="00FC7A16">
        <w:rPr>
          <w:rFonts w:cs="Arial"/>
          <w:szCs w:val="24"/>
        </w:rPr>
        <w:t xml:space="preserve">and generate a letter to confirm the transfer to the transferee - this is a formal change of </w:t>
      </w:r>
      <w:r w:rsidR="00834B58" w:rsidRPr="00FC7A16">
        <w:rPr>
          <w:rFonts w:cs="Arial"/>
          <w:szCs w:val="24"/>
        </w:rPr>
        <w:t>contract.</w:t>
      </w:r>
    </w:p>
    <w:p w14:paraId="07E73309" w14:textId="0C1E68C8" w:rsidR="00D5759F" w:rsidRPr="00FC7A16" w:rsidRDefault="008E5A7A" w:rsidP="00FC7A16">
      <w:pPr>
        <w:pStyle w:val="ListParagraph"/>
        <w:numPr>
          <w:ilvl w:val="0"/>
          <w:numId w:val="20"/>
        </w:numPr>
        <w:rPr>
          <w:rFonts w:cs="Arial"/>
          <w:szCs w:val="24"/>
        </w:rPr>
      </w:pPr>
      <w:r w:rsidRPr="00674E9F">
        <w:rPr>
          <w:rFonts w:cs="Arial"/>
          <w:szCs w:val="24"/>
        </w:rPr>
        <w:t xml:space="preserve">The current and new managers </w:t>
      </w:r>
      <w:r w:rsidR="00D40206">
        <w:rPr>
          <w:rFonts w:cs="Arial"/>
          <w:szCs w:val="24"/>
        </w:rPr>
        <w:t xml:space="preserve">will </w:t>
      </w:r>
      <w:r w:rsidRPr="00674E9F">
        <w:rPr>
          <w:rFonts w:cs="Arial"/>
          <w:szCs w:val="24"/>
        </w:rPr>
        <w:t xml:space="preserve">arrange </w:t>
      </w:r>
      <w:r w:rsidRPr="00FC7A16">
        <w:rPr>
          <w:rFonts w:cs="Arial"/>
          <w:szCs w:val="24"/>
        </w:rPr>
        <w:t xml:space="preserve">the handover of the individual. The new manager </w:t>
      </w:r>
      <w:r w:rsidR="00D40206">
        <w:rPr>
          <w:rFonts w:cs="Arial"/>
          <w:szCs w:val="24"/>
        </w:rPr>
        <w:t xml:space="preserve">will </w:t>
      </w:r>
      <w:r w:rsidRPr="00FC7A16">
        <w:rPr>
          <w:rFonts w:cs="Arial"/>
          <w:szCs w:val="24"/>
        </w:rPr>
        <w:t xml:space="preserve">arrange any induction or other relevant training. </w:t>
      </w:r>
    </w:p>
    <w:p w14:paraId="66968766" w14:textId="77777777" w:rsidR="008E5A7A" w:rsidRPr="00FC7A16" w:rsidRDefault="008E5A7A" w:rsidP="730B8A74">
      <w:pPr>
        <w:pStyle w:val="Default"/>
        <w:spacing w:after="40"/>
        <w:ind w:left="360"/>
        <w:rPr>
          <w:rFonts w:ascii="Arial" w:hAnsi="Arial" w:cs="Arial"/>
          <w:b/>
          <w:color w:val="auto"/>
        </w:rPr>
      </w:pPr>
    </w:p>
    <w:p w14:paraId="25238B03" w14:textId="4BB4F2A0" w:rsidR="730B8A74" w:rsidRPr="00FC7A16" w:rsidRDefault="730B8A74" w:rsidP="730B8A74">
      <w:pPr>
        <w:pStyle w:val="Default"/>
        <w:spacing w:after="40"/>
        <w:ind w:left="360"/>
        <w:rPr>
          <w:rFonts w:ascii="Arial" w:hAnsi="Arial" w:cs="Arial"/>
          <w:b/>
          <w:color w:val="auto"/>
        </w:rPr>
      </w:pPr>
    </w:p>
    <w:sectPr w:rsidR="730B8A74" w:rsidRPr="00FC7A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86C1F"/>
    <w:multiLevelType w:val="hybridMultilevel"/>
    <w:tmpl w:val="44668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9314F7"/>
    <w:multiLevelType w:val="hybridMultilevel"/>
    <w:tmpl w:val="D376E1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6DA796E"/>
    <w:multiLevelType w:val="hybridMultilevel"/>
    <w:tmpl w:val="7662F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2420D"/>
    <w:multiLevelType w:val="hybridMultilevel"/>
    <w:tmpl w:val="1E16BD5A"/>
    <w:lvl w:ilvl="0" w:tplc="D37CD2B0">
      <w:start w:val="1"/>
      <w:numFmt w:val="bullet"/>
      <w:lvlText w:val=""/>
      <w:lvlJc w:val="left"/>
      <w:pPr>
        <w:ind w:left="720" w:hanging="360"/>
      </w:pPr>
      <w:rPr>
        <w:rFonts w:ascii="Symbol" w:hAnsi="Symbol" w:hint="default"/>
      </w:rPr>
    </w:lvl>
    <w:lvl w:ilvl="1" w:tplc="4EBAAEB2">
      <w:start w:val="1"/>
      <w:numFmt w:val="bullet"/>
      <w:lvlText w:val="o"/>
      <w:lvlJc w:val="left"/>
      <w:pPr>
        <w:ind w:left="1440" w:hanging="360"/>
      </w:pPr>
      <w:rPr>
        <w:rFonts w:ascii="Courier New" w:hAnsi="Courier New" w:hint="default"/>
      </w:rPr>
    </w:lvl>
    <w:lvl w:ilvl="2" w:tplc="75164416">
      <w:start w:val="1"/>
      <w:numFmt w:val="bullet"/>
      <w:lvlText w:val=""/>
      <w:lvlJc w:val="left"/>
      <w:pPr>
        <w:ind w:left="2160" w:hanging="360"/>
      </w:pPr>
      <w:rPr>
        <w:rFonts w:ascii="Wingdings" w:hAnsi="Wingdings" w:hint="default"/>
      </w:rPr>
    </w:lvl>
    <w:lvl w:ilvl="3" w:tplc="748CA3D0">
      <w:start w:val="1"/>
      <w:numFmt w:val="bullet"/>
      <w:lvlText w:val=""/>
      <w:lvlJc w:val="left"/>
      <w:pPr>
        <w:ind w:left="2880" w:hanging="360"/>
      </w:pPr>
      <w:rPr>
        <w:rFonts w:ascii="Symbol" w:hAnsi="Symbol" w:hint="default"/>
      </w:rPr>
    </w:lvl>
    <w:lvl w:ilvl="4" w:tplc="D0DABE40">
      <w:start w:val="1"/>
      <w:numFmt w:val="bullet"/>
      <w:lvlText w:val="o"/>
      <w:lvlJc w:val="left"/>
      <w:pPr>
        <w:ind w:left="3600" w:hanging="360"/>
      </w:pPr>
      <w:rPr>
        <w:rFonts w:ascii="Courier New" w:hAnsi="Courier New" w:hint="default"/>
      </w:rPr>
    </w:lvl>
    <w:lvl w:ilvl="5" w:tplc="0EB0B3A4">
      <w:start w:val="1"/>
      <w:numFmt w:val="bullet"/>
      <w:lvlText w:val=""/>
      <w:lvlJc w:val="left"/>
      <w:pPr>
        <w:ind w:left="4320" w:hanging="360"/>
      </w:pPr>
      <w:rPr>
        <w:rFonts w:ascii="Wingdings" w:hAnsi="Wingdings" w:hint="default"/>
      </w:rPr>
    </w:lvl>
    <w:lvl w:ilvl="6" w:tplc="44504688">
      <w:start w:val="1"/>
      <w:numFmt w:val="bullet"/>
      <w:lvlText w:val=""/>
      <w:lvlJc w:val="left"/>
      <w:pPr>
        <w:ind w:left="5040" w:hanging="360"/>
      </w:pPr>
      <w:rPr>
        <w:rFonts w:ascii="Symbol" w:hAnsi="Symbol" w:hint="default"/>
      </w:rPr>
    </w:lvl>
    <w:lvl w:ilvl="7" w:tplc="3FE0CCFE">
      <w:start w:val="1"/>
      <w:numFmt w:val="bullet"/>
      <w:lvlText w:val="o"/>
      <w:lvlJc w:val="left"/>
      <w:pPr>
        <w:ind w:left="5760" w:hanging="360"/>
      </w:pPr>
      <w:rPr>
        <w:rFonts w:ascii="Courier New" w:hAnsi="Courier New" w:hint="default"/>
      </w:rPr>
    </w:lvl>
    <w:lvl w:ilvl="8" w:tplc="CFB83BAE">
      <w:start w:val="1"/>
      <w:numFmt w:val="bullet"/>
      <w:lvlText w:val=""/>
      <w:lvlJc w:val="left"/>
      <w:pPr>
        <w:ind w:left="6480" w:hanging="360"/>
      </w:pPr>
      <w:rPr>
        <w:rFonts w:ascii="Wingdings" w:hAnsi="Wingdings" w:hint="default"/>
      </w:rPr>
    </w:lvl>
  </w:abstractNum>
  <w:abstractNum w:abstractNumId="4" w15:restartNumberingAfterBreak="0">
    <w:nsid w:val="14262407"/>
    <w:multiLevelType w:val="hybridMultilevel"/>
    <w:tmpl w:val="C396D1AA"/>
    <w:lvl w:ilvl="0" w:tplc="179ABD36">
      <w:start w:val="1"/>
      <w:numFmt w:val="decimal"/>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54289A"/>
    <w:multiLevelType w:val="hybridMultilevel"/>
    <w:tmpl w:val="AC98C4F8"/>
    <w:lvl w:ilvl="0" w:tplc="08090001">
      <w:start w:val="1"/>
      <w:numFmt w:val="bullet"/>
      <w:lvlText w:val=""/>
      <w:lvlJc w:val="left"/>
      <w:pPr>
        <w:ind w:left="842" w:hanging="360"/>
      </w:pPr>
      <w:rPr>
        <w:rFonts w:ascii="Symbol" w:hAnsi="Symbol" w:hint="default"/>
      </w:rPr>
    </w:lvl>
    <w:lvl w:ilvl="1" w:tplc="08090003" w:tentative="1">
      <w:start w:val="1"/>
      <w:numFmt w:val="bullet"/>
      <w:lvlText w:val="o"/>
      <w:lvlJc w:val="left"/>
      <w:pPr>
        <w:ind w:left="1562" w:hanging="360"/>
      </w:pPr>
      <w:rPr>
        <w:rFonts w:ascii="Courier New" w:hAnsi="Courier New" w:cs="Courier New" w:hint="default"/>
      </w:rPr>
    </w:lvl>
    <w:lvl w:ilvl="2" w:tplc="08090005" w:tentative="1">
      <w:start w:val="1"/>
      <w:numFmt w:val="bullet"/>
      <w:lvlText w:val=""/>
      <w:lvlJc w:val="left"/>
      <w:pPr>
        <w:ind w:left="2282" w:hanging="360"/>
      </w:pPr>
      <w:rPr>
        <w:rFonts w:ascii="Wingdings" w:hAnsi="Wingdings" w:hint="default"/>
      </w:rPr>
    </w:lvl>
    <w:lvl w:ilvl="3" w:tplc="08090001" w:tentative="1">
      <w:start w:val="1"/>
      <w:numFmt w:val="bullet"/>
      <w:lvlText w:val=""/>
      <w:lvlJc w:val="left"/>
      <w:pPr>
        <w:ind w:left="3002" w:hanging="360"/>
      </w:pPr>
      <w:rPr>
        <w:rFonts w:ascii="Symbol" w:hAnsi="Symbol" w:hint="default"/>
      </w:rPr>
    </w:lvl>
    <w:lvl w:ilvl="4" w:tplc="08090003" w:tentative="1">
      <w:start w:val="1"/>
      <w:numFmt w:val="bullet"/>
      <w:lvlText w:val="o"/>
      <w:lvlJc w:val="left"/>
      <w:pPr>
        <w:ind w:left="3722" w:hanging="360"/>
      </w:pPr>
      <w:rPr>
        <w:rFonts w:ascii="Courier New" w:hAnsi="Courier New" w:cs="Courier New" w:hint="default"/>
      </w:rPr>
    </w:lvl>
    <w:lvl w:ilvl="5" w:tplc="08090005" w:tentative="1">
      <w:start w:val="1"/>
      <w:numFmt w:val="bullet"/>
      <w:lvlText w:val=""/>
      <w:lvlJc w:val="left"/>
      <w:pPr>
        <w:ind w:left="4442" w:hanging="360"/>
      </w:pPr>
      <w:rPr>
        <w:rFonts w:ascii="Wingdings" w:hAnsi="Wingdings" w:hint="default"/>
      </w:rPr>
    </w:lvl>
    <w:lvl w:ilvl="6" w:tplc="08090001" w:tentative="1">
      <w:start w:val="1"/>
      <w:numFmt w:val="bullet"/>
      <w:lvlText w:val=""/>
      <w:lvlJc w:val="left"/>
      <w:pPr>
        <w:ind w:left="5162" w:hanging="360"/>
      </w:pPr>
      <w:rPr>
        <w:rFonts w:ascii="Symbol" w:hAnsi="Symbol" w:hint="default"/>
      </w:rPr>
    </w:lvl>
    <w:lvl w:ilvl="7" w:tplc="08090003" w:tentative="1">
      <w:start w:val="1"/>
      <w:numFmt w:val="bullet"/>
      <w:lvlText w:val="o"/>
      <w:lvlJc w:val="left"/>
      <w:pPr>
        <w:ind w:left="5882" w:hanging="360"/>
      </w:pPr>
      <w:rPr>
        <w:rFonts w:ascii="Courier New" w:hAnsi="Courier New" w:cs="Courier New" w:hint="default"/>
      </w:rPr>
    </w:lvl>
    <w:lvl w:ilvl="8" w:tplc="08090005" w:tentative="1">
      <w:start w:val="1"/>
      <w:numFmt w:val="bullet"/>
      <w:lvlText w:val=""/>
      <w:lvlJc w:val="left"/>
      <w:pPr>
        <w:ind w:left="6602" w:hanging="360"/>
      </w:pPr>
      <w:rPr>
        <w:rFonts w:ascii="Wingdings" w:hAnsi="Wingdings" w:hint="default"/>
      </w:rPr>
    </w:lvl>
  </w:abstractNum>
  <w:abstractNum w:abstractNumId="6" w15:restartNumberingAfterBreak="0">
    <w:nsid w:val="17FF52C6"/>
    <w:multiLevelType w:val="hybridMultilevel"/>
    <w:tmpl w:val="837EE5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E91679"/>
    <w:multiLevelType w:val="hybridMultilevel"/>
    <w:tmpl w:val="52BEB92A"/>
    <w:lvl w:ilvl="0" w:tplc="1494BBCA">
      <w:start w:val="1"/>
      <w:numFmt w:val="bullet"/>
      <w:lvlText w:val=""/>
      <w:lvlJc w:val="left"/>
      <w:pPr>
        <w:ind w:left="720" w:hanging="360"/>
      </w:pPr>
      <w:rPr>
        <w:rFonts w:ascii="Symbol" w:hAnsi="Symbol" w:hint="default"/>
      </w:rPr>
    </w:lvl>
    <w:lvl w:ilvl="1" w:tplc="B9F8E4B8">
      <w:start w:val="1"/>
      <w:numFmt w:val="bullet"/>
      <w:lvlText w:val="o"/>
      <w:lvlJc w:val="left"/>
      <w:pPr>
        <w:ind w:left="1440" w:hanging="360"/>
      </w:pPr>
      <w:rPr>
        <w:rFonts w:ascii="Courier New" w:hAnsi="Courier New" w:hint="default"/>
      </w:rPr>
    </w:lvl>
    <w:lvl w:ilvl="2" w:tplc="1D40A872">
      <w:start w:val="1"/>
      <w:numFmt w:val="bullet"/>
      <w:lvlText w:val=""/>
      <w:lvlJc w:val="left"/>
      <w:pPr>
        <w:ind w:left="2160" w:hanging="360"/>
      </w:pPr>
      <w:rPr>
        <w:rFonts w:ascii="Wingdings" w:hAnsi="Wingdings" w:hint="default"/>
      </w:rPr>
    </w:lvl>
    <w:lvl w:ilvl="3" w:tplc="CFCAFFAE">
      <w:start w:val="1"/>
      <w:numFmt w:val="bullet"/>
      <w:lvlText w:val=""/>
      <w:lvlJc w:val="left"/>
      <w:pPr>
        <w:ind w:left="2880" w:hanging="360"/>
      </w:pPr>
      <w:rPr>
        <w:rFonts w:ascii="Symbol" w:hAnsi="Symbol" w:hint="default"/>
      </w:rPr>
    </w:lvl>
    <w:lvl w:ilvl="4" w:tplc="39525098">
      <w:start w:val="1"/>
      <w:numFmt w:val="bullet"/>
      <w:lvlText w:val="o"/>
      <w:lvlJc w:val="left"/>
      <w:pPr>
        <w:ind w:left="3600" w:hanging="360"/>
      </w:pPr>
      <w:rPr>
        <w:rFonts w:ascii="Courier New" w:hAnsi="Courier New" w:hint="default"/>
      </w:rPr>
    </w:lvl>
    <w:lvl w:ilvl="5" w:tplc="6B96BE9C">
      <w:start w:val="1"/>
      <w:numFmt w:val="bullet"/>
      <w:lvlText w:val=""/>
      <w:lvlJc w:val="left"/>
      <w:pPr>
        <w:ind w:left="4320" w:hanging="360"/>
      </w:pPr>
      <w:rPr>
        <w:rFonts w:ascii="Wingdings" w:hAnsi="Wingdings" w:hint="default"/>
      </w:rPr>
    </w:lvl>
    <w:lvl w:ilvl="6" w:tplc="DBBA1098">
      <w:start w:val="1"/>
      <w:numFmt w:val="bullet"/>
      <w:lvlText w:val=""/>
      <w:lvlJc w:val="left"/>
      <w:pPr>
        <w:ind w:left="5040" w:hanging="360"/>
      </w:pPr>
      <w:rPr>
        <w:rFonts w:ascii="Symbol" w:hAnsi="Symbol" w:hint="default"/>
      </w:rPr>
    </w:lvl>
    <w:lvl w:ilvl="7" w:tplc="19402F82">
      <w:start w:val="1"/>
      <w:numFmt w:val="bullet"/>
      <w:lvlText w:val="o"/>
      <w:lvlJc w:val="left"/>
      <w:pPr>
        <w:ind w:left="5760" w:hanging="360"/>
      </w:pPr>
      <w:rPr>
        <w:rFonts w:ascii="Courier New" w:hAnsi="Courier New" w:hint="default"/>
      </w:rPr>
    </w:lvl>
    <w:lvl w:ilvl="8" w:tplc="E536D0AC">
      <w:start w:val="1"/>
      <w:numFmt w:val="bullet"/>
      <w:lvlText w:val=""/>
      <w:lvlJc w:val="left"/>
      <w:pPr>
        <w:ind w:left="6480" w:hanging="360"/>
      </w:pPr>
      <w:rPr>
        <w:rFonts w:ascii="Wingdings" w:hAnsi="Wingdings" w:hint="default"/>
      </w:rPr>
    </w:lvl>
  </w:abstractNum>
  <w:abstractNum w:abstractNumId="8" w15:restartNumberingAfterBreak="0">
    <w:nsid w:val="1F646792"/>
    <w:multiLevelType w:val="hybridMultilevel"/>
    <w:tmpl w:val="3AD43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BA1DB2"/>
    <w:multiLevelType w:val="hybridMultilevel"/>
    <w:tmpl w:val="9BAA6A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4A050D"/>
    <w:multiLevelType w:val="hybridMultilevel"/>
    <w:tmpl w:val="CFCAF5AC"/>
    <w:lvl w:ilvl="0" w:tplc="4D5AFC46">
      <w:start w:val="1"/>
      <w:numFmt w:val="bullet"/>
      <w:lvlText w:val="o"/>
      <w:lvlJc w:val="left"/>
      <w:pPr>
        <w:ind w:left="1800" w:hanging="360"/>
      </w:pPr>
      <w:rPr>
        <w:rFonts w:ascii="&quot;Courier New&quot;" w:hAnsi="&quot;Courier New&quot;" w:hint="default"/>
      </w:rPr>
    </w:lvl>
    <w:lvl w:ilvl="1" w:tplc="B3D0DD36">
      <w:start w:val="1"/>
      <w:numFmt w:val="bullet"/>
      <w:lvlText w:val="o"/>
      <w:lvlJc w:val="left"/>
      <w:pPr>
        <w:ind w:left="2520" w:hanging="360"/>
      </w:pPr>
      <w:rPr>
        <w:rFonts w:ascii="Courier New" w:hAnsi="Courier New" w:hint="default"/>
      </w:rPr>
    </w:lvl>
    <w:lvl w:ilvl="2" w:tplc="DBF01518">
      <w:start w:val="1"/>
      <w:numFmt w:val="bullet"/>
      <w:lvlText w:val=""/>
      <w:lvlJc w:val="left"/>
      <w:pPr>
        <w:ind w:left="3240" w:hanging="360"/>
      </w:pPr>
      <w:rPr>
        <w:rFonts w:ascii="Wingdings" w:hAnsi="Wingdings" w:hint="default"/>
      </w:rPr>
    </w:lvl>
    <w:lvl w:ilvl="3" w:tplc="9034C3BE">
      <w:start w:val="1"/>
      <w:numFmt w:val="bullet"/>
      <w:lvlText w:val=""/>
      <w:lvlJc w:val="left"/>
      <w:pPr>
        <w:ind w:left="3960" w:hanging="360"/>
      </w:pPr>
      <w:rPr>
        <w:rFonts w:ascii="Symbol" w:hAnsi="Symbol" w:hint="default"/>
      </w:rPr>
    </w:lvl>
    <w:lvl w:ilvl="4" w:tplc="E86282B8">
      <w:start w:val="1"/>
      <w:numFmt w:val="bullet"/>
      <w:lvlText w:val="o"/>
      <w:lvlJc w:val="left"/>
      <w:pPr>
        <w:ind w:left="4680" w:hanging="360"/>
      </w:pPr>
      <w:rPr>
        <w:rFonts w:ascii="Courier New" w:hAnsi="Courier New" w:hint="default"/>
      </w:rPr>
    </w:lvl>
    <w:lvl w:ilvl="5" w:tplc="57E212A2">
      <w:start w:val="1"/>
      <w:numFmt w:val="bullet"/>
      <w:lvlText w:val=""/>
      <w:lvlJc w:val="left"/>
      <w:pPr>
        <w:ind w:left="5400" w:hanging="360"/>
      </w:pPr>
      <w:rPr>
        <w:rFonts w:ascii="Wingdings" w:hAnsi="Wingdings" w:hint="default"/>
      </w:rPr>
    </w:lvl>
    <w:lvl w:ilvl="6" w:tplc="22300542">
      <w:start w:val="1"/>
      <w:numFmt w:val="bullet"/>
      <w:lvlText w:val=""/>
      <w:lvlJc w:val="left"/>
      <w:pPr>
        <w:ind w:left="6120" w:hanging="360"/>
      </w:pPr>
      <w:rPr>
        <w:rFonts w:ascii="Symbol" w:hAnsi="Symbol" w:hint="default"/>
      </w:rPr>
    </w:lvl>
    <w:lvl w:ilvl="7" w:tplc="3950FF36">
      <w:start w:val="1"/>
      <w:numFmt w:val="bullet"/>
      <w:lvlText w:val="o"/>
      <w:lvlJc w:val="left"/>
      <w:pPr>
        <w:ind w:left="6840" w:hanging="360"/>
      </w:pPr>
      <w:rPr>
        <w:rFonts w:ascii="Courier New" w:hAnsi="Courier New" w:hint="default"/>
      </w:rPr>
    </w:lvl>
    <w:lvl w:ilvl="8" w:tplc="620CC9E2">
      <w:start w:val="1"/>
      <w:numFmt w:val="bullet"/>
      <w:lvlText w:val=""/>
      <w:lvlJc w:val="left"/>
      <w:pPr>
        <w:ind w:left="7560" w:hanging="360"/>
      </w:pPr>
      <w:rPr>
        <w:rFonts w:ascii="Wingdings" w:hAnsi="Wingdings" w:hint="default"/>
      </w:rPr>
    </w:lvl>
  </w:abstractNum>
  <w:abstractNum w:abstractNumId="11" w15:restartNumberingAfterBreak="0">
    <w:nsid w:val="260715FA"/>
    <w:multiLevelType w:val="hybridMultilevel"/>
    <w:tmpl w:val="902C7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0F115C"/>
    <w:multiLevelType w:val="hybridMultilevel"/>
    <w:tmpl w:val="56D0F2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70408D"/>
    <w:multiLevelType w:val="hybridMultilevel"/>
    <w:tmpl w:val="6BA87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AE0BE5"/>
    <w:multiLevelType w:val="hybridMultilevel"/>
    <w:tmpl w:val="29ECC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D94B8F"/>
    <w:multiLevelType w:val="hybridMultilevel"/>
    <w:tmpl w:val="C32E4D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00192C"/>
    <w:multiLevelType w:val="hybridMultilevel"/>
    <w:tmpl w:val="E724D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BC1201"/>
    <w:multiLevelType w:val="hybridMultilevel"/>
    <w:tmpl w:val="A8AC66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E3795A"/>
    <w:multiLevelType w:val="hybridMultilevel"/>
    <w:tmpl w:val="AA66A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C18640"/>
    <w:multiLevelType w:val="hybridMultilevel"/>
    <w:tmpl w:val="06E87092"/>
    <w:lvl w:ilvl="0" w:tplc="ED5C9980">
      <w:start w:val="1"/>
      <w:numFmt w:val="bullet"/>
      <w:lvlText w:val="o"/>
      <w:lvlJc w:val="left"/>
      <w:pPr>
        <w:ind w:left="720" w:hanging="360"/>
      </w:pPr>
      <w:rPr>
        <w:rFonts w:ascii="&quot;Courier New&quot;" w:hAnsi="&quot;Courier New&quot;" w:hint="default"/>
      </w:rPr>
    </w:lvl>
    <w:lvl w:ilvl="1" w:tplc="646A9CD0">
      <w:start w:val="1"/>
      <w:numFmt w:val="bullet"/>
      <w:lvlText w:val="o"/>
      <w:lvlJc w:val="left"/>
      <w:pPr>
        <w:ind w:left="1440" w:hanging="360"/>
      </w:pPr>
      <w:rPr>
        <w:rFonts w:ascii="Courier New" w:hAnsi="Courier New" w:hint="default"/>
      </w:rPr>
    </w:lvl>
    <w:lvl w:ilvl="2" w:tplc="44F00F92">
      <w:start w:val="1"/>
      <w:numFmt w:val="bullet"/>
      <w:lvlText w:val=""/>
      <w:lvlJc w:val="left"/>
      <w:pPr>
        <w:ind w:left="2160" w:hanging="360"/>
      </w:pPr>
      <w:rPr>
        <w:rFonts w:ascii="Wingdings" w:hAnsi="Wingdings" w:hint="default"/>
      </w:rPr>
    </w:lvl>
    <w:lvl w:ilvl="3" w:tplc="CF8CE104">
      <w:start w:val="1"/>
      <w:numFmt w:val="bullet"/>
      <w:lvlText w:val=""/>
      <w:lvlJc w:val="left"/>
      <w:pPr>
        <w:ind w:left="2880" w:hanging="360"/>
      </w:pPr>
      <w:rPr>
        <w:rFonts w:ascii="Symbol" w:hAnsi="Symbol" w:hint="default"/>
      </w:rPr>
    </w:lvl>
    <w:lvl w:ilvl="4" w:tplc="0406939A">
      <w:start w:val="1"/>
      <w:numFmt w:val="bullet"/>
      <w:lvlText w:val="o"/>
      <w:lvlJc w:val="left"/>
      <w:pPr>
        <w:ind w:left="3600" w:hanging="360"/>
      </w:pPr>
      <w:rPr>
        <w:rFonts w:ascii="Courier New" w:hAnsi="Courier New" w:hint="default"/>
      </w:rPr>
    </w:lvl>
    <w:lvl w:ilvl="5" w:tplc="F3A228FA">
      <w:start w:val="1"/>
      <w:numFmt w:val="bullet"/>
      <w:lvlText w:val=""/>
      <w:lvlJc w:val="left"/>
      <w:pPr>
        <w:ind w:left="4320" w:hanging="360"/>
      </w:pPr>
      <w:rPr>
        <w:rFonts w:ascii="Wingdings" w:hAnsi="Wingdings" w:hint="default"/>
      </w:rPr>
    </w:lvl>
    <w:lvl w:ilvl="6" w:tplc="8CEA6930">
      <w:start w:val="1"/>
      <w:numFmt w:val="bullet"/>
      <w:lvlText w:val=""/>
      <w:lvlJc w:val="left"/>
      <w:pPr>
        <w:ind w:left="5040" w:hanging="360"/>
      </w:pPr>
      <w:rPr>
        <w:rFonts w:ascii="Symbol" w:hAnsi="Symbol" w:hint="default"/>
      </w:rPr>
    </w:lvl>
    <w:lvl w:ilvl="7" w:tplc="E4D8BAE8">
      <w:start w:val="1"/>
      <w:numFmt w:val="bullet"/>
      <w:lvlText w:val="o"/>
      <w:lvlJc w:val="left"/>
      <w:pPr>
        <w:ind w:left="5760" w:hanging="360"/>
      </w:pPr>
      <w:rPr>
        <w:rFonts w:ascii="Courier New" w:hAnsi="Courier New" w:hint="default"/>
      </w:rPr>
    </w:lvl>
    <w:lvl w:ilvl="8" w:tplc="06044946">
      <w:start w:val="1"/>
      <w:numFmt w:val="bullet"/>
      <w:lvlText w:val=""/>
      <w:lvlJc w:val="left"/>
      <w:pPr>
        <w:ind w:left="6480" w:hanging="360"/>
      </w:pPr>
      <w:rPr>
        <w:rFonts w:ascii="Wingdings" w:hAnsi="Wingdings" w:hint="default"/>
      </w:rPr>
    </w:lvl>
  </w:abstractNum>
  <w:abstractNum w:abstractNumId="20" w15:restartNumberingAfterBreak="0">
    <w:nsid w:val="31C22E09"/>
    <w:multiLevelType w:val="hybridMultilevel"/>
    <w:tmpl w:val="2C9E0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2365A0"/>
    <w:multiLevelType w:val="hybridMultilevel"/>
    <w:tmpl w:val="7E121836"/>
    <w:lvl w:ilvl="0" w:tplc="391E91BA">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2A4FBA"/>
    <w:multiLevelType w:val="hybridMultilevel"/>
    <w:tmpl w:val="A2DC7A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444B9F"/>
    <w:multiLevelType w:val="hybridMultilevel"/>
    <w:tmpl w:val="C9241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3C2AC3"/>
    <w:multiLevelType w:val="hybridMultilevel"/>
    <w:tmpl w:val="6ED8B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AE603A"/>
    <w:multiLevelType w:val="hybridMultilevel"/>
    <w:tmpl w:val="9446D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58608A"/>
    <w:multiLevelType w:val="hybridMultilevel"/>
    <w:tmpl w:val="A68E1E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CF00FD"/>
    <w:multiLevelType w:val="hybridMultilevel"/>
    <w:tmpl w:val="2BA4A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194105"/>
    <w:multiLevelType w:val="hybridMultilevel"/>
    <w:tmpl w:val="306AD6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CB615B6"/>
    <w:multiLevelType w:val="hybridMultilevel"/>
    <w:tmpl w:val="3F1683C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D946A05"/>
    <w:multiLevelType w:val="hybridMultilevel"/>
    <w:tmpl w:val="1A7ECC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106203B"/>
    <w:multiLevelType w:val="hybridMultilevel"/>
    <w:tmpl w:val="82D6C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C46785"/>
    <w:multiLevelType w:val="hybridMultilevel"/>
    <w:tmpl w:val="72A4988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5352CB"/>
    <w:multiLevelType w:val="hybridMultilevel"/>
    <w:tmpl w:val="E6A4A0F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4521EE7"/>
    <w:multiLevelType w:val="hybridMultilevel"/>
    <w:tmpl w:val="54A813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980893"/>
    <w:multiLevelType w:val="hybridMultilevel"/>
    <w:tmpl w:val="3F6224DA"/>
    <w:lvl w:ilvl="0" w:tplc="08090001">
      <w:start w:val="1"/>
      <w:numFmt w:val="bullet"/>
      <w:lvlText w:val=""/>
      <w:lvlJc w:val="left"/>
      <w:pPr>
        <w:ind w:left="709" w:hanging="360"/>
      </w:pPr>
      <w:rPr>
        <w:rFonts w:ascii="Symbol" w:hAnsi="Symbol" w:hint="default"/>
      </w:rPr>
    </w:lvl>
    <w:lvl w:ilvl="1" w:tplc="08090003" w:tentative="1">
      <w:start w:val="1"/>
      <w:numFmt w:val="bullet"/>
      <w:lvlText w:val="o"/>
      <w:lvlJc w:val="left"/>
      <w:pPr>
        <w:ind w:left="1429" w:hanging="360"/>
      </w:pPr>
      <w:rPr>
        <w:rFonts w:ascii="Courier New" w:hAnsi="Courier New" w:cs="Courier New" w:hint="default"/>
      </w:rPr>
    </w:lvl>
    <w:lvl w:ilvl="2" w:tplc="08090005" w:tentative="1">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cs="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cs="Courier New" w:hint="default"/>
      </w:rPr>
    </w:lvl>
    <w:lvl w:ilvl="8" w:tplc="08090005" w:tentative="1">
      <w:start w:val="1"/>
      <w:numFmt w:val="bullet"/>
      <w:lvlText w:val=""/>
      <w:lvlJc w:val="left"/>
      <w:pPr>
        <w:ind w:left="6469" w:hanging="360"/>
      </w:pPr>
      <w:rPr>
        <w:rFonts w:ascii="Wingdings" w:hAnsi="Wingdings" w:hint="default"/>
      </w:rPr>
    </w:lvl>
  </w:abstractNum>
  <w:abstractNum w:abstractNumId="36" w15:restartNumberingAfterBreak="0">
    <w:nsid w:val="5D955BCB"/>
    <w:multiLevelType w:val="hybridMultilevel"/>
    <w:tmpl w:val="AA3AF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DF715EB"/>
    <w:multiLevelType w:val="hybridMultilevel"/>
    <w:tmpl w:val="35205F3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F7C6BF5"/>
    <w:multiLevelType w:val="hybridMultilevel"/>
    <w:tmpl w:val="EABA8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16647EC"/>
    <w:multiLevelType w:val="hybridMultilevel"/>
    <w:tmpl w:val="D19A9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C46336"/>
    <w:multiLevelType w:val="hybridMultilevel"/>
    <w:tmpl w:val="8F4E4058"/>
    <w:lvl w:ilvl="0" w:tplc="95C08B1E">
      <w:start w:val="1"/>
      <w:numFmt w:val="bullet"/>
      <w:lvlText w:val="o"/>
      <w:lvlJc w:val="left"/>
      <w:pPr>
        <w:ind w:left="1800" w:hanging="360"/>
      </w:pPr>
      <w:rPr>
        <w:rFonts w:ascii="&quot;Courier New&quot;" w:hAnsi="&quot;Courier New&quot;" w:hint="default"/>
      </w:rPr>
    </w:lvl>
    <w:lvl w:ilvl="1" w:tplc="6A1AD314">
      <w:start w:val="1"/>
      <w:numFmt w:val="bullet"/>
      <w:lvlText w:val="o"/>
      <w:lvlJc w:val="left"/>
      <w:pPr>
        <w:ind w:left="2520" w:hanging="360"/>
      </w:pPr>
      <w:rPr>
        <w:rFonts w:ascii="Courier New" w:hAnsi="Courier New" w:hint="default"/>
      </w:rPr>
    </w:lvl>
    <w:lvl w:ilvl="2" w:tplc="50AA1DF8">
      <w:start w:val="1"/>
      <w:numFmt w:val="bullet"/>
      <w:lvlText w:val=""/>
      <w:lvlJc w:val="left"/>
      <w:pPr>
        <w:ind w:left="3240" w:hanging="360"/>
      </w:pPr>
      <w:rPr>
        <w:rFonts w:ascii="Wingdings" w:hAnsi="Wingdings" w:hint="default"/>
      </w:rPr>
    </w:lvl>
    <w:lvl w:ilvl="3" w:tplc="1F3EEE62">
      <w:start w:val="1"/>
      <w:numFmt w:val="bullet"/>
      <w:lvlText w:val=""/>
      <w:lvlJc w:val="left"/>
      <w:pPr>
        <w:ind w:left="3960" w:hanging="360"/>
      </w:pPr>
      <w:rPr>
        <w:rFonts w:ascii="Symbol" w:hAnsi="Symbol" w:hint="default"/>
      </w:rPr>
    </w:lvl>
    <w:lvl w:ilvl="4" w:tplc="C2861F1C">
      <w:start w:val="1"/>
      <w:numFmt w:val="bullet"/>
      <w:lvlText w:val="o"/>
      <w:lvlJc w:val="left"/>
      <w:pPr>
        <w:ind w:left="4680" w:hanging="360"/>
      </w:pPr>
      <w:rPr>
        <w:rFonts w:ascii="Courier New" w:hAnsi="Courier New" w:hint="default"/>
      </w:rPr>
    </w:lvl>
    <w:lvl w:ilvl="5" w:tplc="DBB6834C">
      <w:start w:val="1"/>
      <w:numFmt w:val="bullet"/>
      <w:lvlText w:val=""/>
      <w:lvlJc w:val="left"/>
      <w:pPr>
        <w:ind w:left="5400" w:hanging="360"/>
      </w:pPr>
      <w:rPr>
        <w:rFonts w:ascii="Wingdings" w:hAnsi="Wingdings" w:hint="default"/>
      </w:rPr>
    </w:lvl>
    <w:lvl w:ilvl="6" w:tplc="99783696">
      <w:start w:val="1"/>
      <w:numFmt w:val="bullet"/>
      <w:lvlText w:val=""/>
      <w:lvlJc w:val="left"/>
      <w:pPr>
        <w:ind w:left="6120" w:hanging="360"/>
      </w:pPr>
      <w:rPr>
        <w:rFonts w:ascii="Symbol" w:hAnsi="Symbol" w:hint="default"/>
      </w:rPr>
    </w:lvl>
    <w:lvl w:ilvl="7" w:tplc="7300470C">
      <w:start w:val="1"/>
      <w:numFmt w:val="bullet"/>
      <w:lvlText w:val="o"/>
      <w:lvlJc w:val="left"/>
      <w:pPr>
        <w:ind w:left="6840" w:hanging="360"/>
      </w:pPr>
      <w:rPr>
        <w:rFonts w:ascii="Courier New" w:hAnsi="Courier New" w:hint="default"/>
      </w:rPr>
    </w:lvl>
    <w:lvl w:ilvl="8" w:tplc="0BB2F82C">
      <w:start w:val="1"/>
      <w:numFmt w:val="bullet"/>
      <w:lvlText w:val=""/>
      <w:lvlJc w:val="left"/>
      <w:pPr>
        <w:ind w:left="7560" w:hanging="360"/>
      </w:pPr>
      <w:rPr>
        <w:rFonts w:ascii="Wingdings" w:hAnsi="Wingdings" w:hint="default"/>
      </w:rPr>
    </w:lvl>
  </w:abstractNum>
  <w:abstractNum w:abstractNumId="41" w15:restartNumberingAfterBreak="0">
    <w:nsid w:val="6C914EDC"/>
    <w:multiLevelType w:val="hybridMultilevel"/>
    <w:tmpl w:val="34483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3C615C"/>
    <w:multiLevelType w:val="hybridMultilevel"/>
    <w:tmpl w:val="9A262548"/>
    <w:lvl w:ilvl="0" w:tplc="FFFFFFFF">
      <w:start w:val="1"/>
      <w:numFmt w:val="bullet"/>
      <w:lvlText w:val=""/>
      <w:lvlJc w:val="left"/>
      <w:pPr>
        <w:ind w:left="720" w:hanging="360"/>
      </w:pPr>
      <w:rPr>
        <w:rFonts w:ascii="Symbol" w:hAnsi="Symbol" w:hint="default"/>
      </w:rPr>
    </w:lvl>
    <w:lvl w:ilvl="1" w:tplc="0809000F">
      <w:start w:val="1"/>
      <w:numFmt w:val="decimal"/>
      <w:lvlText w:val="%2."/>
      <w:lvlJc w:val="left"/>
      <w:pPr>
        <w:ind w:left="72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4970BDF"/>
    <w:multiLevelType w:val="hybridMultilevel"/>
    <w:tmpl w:val="4E18421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4FF2889"/>
    <w:multiLevelType w:val="hybridMultilevel"/>
    <w:tmpl w:val="9D72C5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6F03133"/>
    <w:multiLevelType w:val="hybridMultilevel"/>
    <w:tmpl w:val="434C4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7C33414"/>
    <w:multiLevelType w:val="hybridMultilevel"/>
    <w:tmpl w:val="409ABD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7C1E5BDB"/>
    <w:multiLevelType w:val="hybridMultilevel"/>
    <w:tmpl w:val="A2E46D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F46621A"/>
    <w:multiLevelType w:val="hybridMultilevel"/>
    <w:tmpl w:val="6792D246"/>
    <w:lvl w:ilvl="0" w:tplc="47062E4A">
      <w:start w:val="1"/>
      <w:numFmt w:val="bullet"/>
      <w:lvlText w:val="o"/>
      <w:lvlJc w:val="left"/>
      <w:pPr>
        <w:ind w:left="720" w:hanging="360"/>
      </w:pPr>
      <w:rPr>
        <w:rFonts w:ascii="&quot;Courier New&quot;" w:hAnsi="&quot;Courier New&quot;" w:hint="default"/>
      </w:rPr>
    </w:lvl>
    <w:lvl w:ilvl="1" w:tplc="38E07242">
      <w:start w:val="1"/>
      <w:numFmt w:val="bullet"/>
      <w:lvlText w:val="o"/>
      <w:lvlJc w:val="left"/>
      <w:pPr>
        <w:ind w:left="1440" w:hanging="360"/>
      </w:pPr>
      <w:rPr>
        <w:rFonts w:ascii="Courier New" w:hAnsi="Courier New" w:hint="default"/>
      </w:rPr>
    </w:lvl>
    <w:lvl w:ilvl="2" w:tplc="BA8AAF1A">
      <w:start w:val="1"/>
      <w:numFmt w:val="bullet"/>
      <w:lvlText w:val=""/>
      <w:lvlJc w:val="left"/>
      <w:pPr>
        <w:ind w:left="2160" w:hanging="360"/>
      </w:pPr>
      <w:rPr>
        <w:rFonts w:ascii="Wingdings" w:hAnsi="Wingdings" w:hint="default"/>
      </w:rPr>
    </w:lvl>
    <w:lvl w:ilvl="3" w:tplc="FEBAAB64">
      <w:start w:val="1"/>
      <w:numFmt w:val="bullet"/>
      <w:lvlText w:val=""/>
      <w:lvlJc w:val="left"/>
      <w:pPr>
        <w:ind w:left="2880" w:hanging="360"/>
      </w:pPr>
      <w:rPr>
        <w:rFonts w:ascii="Symbol" w:hAnsi="Symbol" w:hint="default"/>
      </w:rPr>
    </w:lvl>
    <w:lvl w:ilvl="4" w:tplc="B582B020">
      <w:start w:val="1"/>
      <w:numFmt w:val="bullet"/>
      <w:lvlText w:val="o"/>
      <w:lvlJc w:val="left"/>
      <w:pPr>
        <w:ind w:left="3600" w:hanging="360"/>
      </w:pPr>
      <w:rPr>
        <w:rFonts w:ascii="Courier New" w:hAnsi="Courier New" w:hint="default"/>
      </w:rPr>
    </w:lvl>
    <w:lvl w:ilvl="5" w:tplc="4F862484">
      <w:start w:val="1"/>
      <w:numFmt w:val="bullet"/>
      <w:lvlText w:val=""/>
      <w:lvlJc w:val="left"/>
      <w:pPr>
        <w:ind w:left="4320" w:hanging="360"/>
      </w:pPr>
      <w:rPr>
        <w:rFonts w:ascii="Wingdings" w:hAnsi="Wingdings" w:hint="default"/>
      </w:rPr>
    </w:lvl>
    <w:lvl w:ilvl="6" w:tplc="20C44282">
      <w:start w:val="1"/>
      <w:numFmt w:val="bullet"/>
      <w:lvlText w:val=""/>
      <w:lvlJc w:val="left"/>
      <w:pPr>
        <w:ind w:left="5040" w:hanging="360"/>
      </w:pPr>
      <w:rPr>
        <w:rFonts w:ascii="Symbol" w:hAnsi="Symbol" w:hint="default"/>
      </w:rPr>
    </w:lvl>
    <w:lvl w:ilvl="7" w:tplc="E6224E36">
      <w:start w:val="1"/>
      <w:numFmt w:val="bullet"/>
      <w:lvlText w:val="o"/>
      <w:lvlJc w:val="left"/>
      <w:pPr>
        <w:ind w:left="5760" w:hanging="360"/>
      </w:pPr>
      <w:rPr>
        <w:rFonts w:ascii="Courier New" w:hAnsi="Courier New" w:hint="default"/>
      </w:rPr>
    </w:lvl>
    <w:lvl w:ilvl="8" w:tplc="DC4252A6">
      <w:start w:val="1"/>
      <w:numFmt w:val="bullet"/>
      <w:lvlText w:val=""/>
      <w:lvlJc w:val="left"/>
      <w:pPr>
        <w:ind w:left="6480" w:hanging="360"/>
      </w:pPr>
      <w:rPr>
        <w:rFonts w:ascii="Wingdings" w:hAnsi="Wingdings" w:hint="default"/>
      </w:rPr>
    </w:lvl>
  </w:abstractNum>
  <w:num w:numId="1" w16cid:durableId="1044672100">
    <w:abstractNumId w:val="24"/>
  </w:num>
  <w:num w:numId="2" w16cid:durableId="1066685534">
    <w:abstractNumId w:val="31"/>
  </w:num>
  <w:num w:numId="3" w16cid:durableId="107744182">
    <w:abstractNumId w:val="23"/>
  </w:num>
  <w:num w:numId="4" w16cid:durableId="1086266115">
    <w:abstractNumId w:val="41"/>
  </w:num>
  <w:num w:numId="5" w16cid:durableId="1167283814">
    <w:abstractNumId w:val="32"/>
  </w:num>
  <w:num w:numId="6" w16cid:durableId="1177233042">
    <w:abstractNumId w:val="27"/>
  </w:num>
  <w:num w:numId="7" w16cid:durableId="1188063474">
    <w:abstractNumId w:val="38"/>
  </w:num>
  <w:num w:numId="8" w16cid:durableId="1195844198">
    <w:abstractNumId w:val="19"/>
  </w:num>
  <w:num w:numId="9" w16cid:durableId="1218786942">
    <w:abstractNumId w:val="28"/>
  </w:num>
  <w:num w:numId="10" w16cid:durableId="1231845389">
    <w:abstractNumId w:val="42"/>
  </w:num>
  <w:num w:numId="11" w16cid:durableId="1246263462">
    <w:abstractNumId w:val="35"/>
  </w:num>
  <w:num w:numId="12" w16cid:durableId="1289554167">
    <w:abstractNumId w:val="0"/>
  </w:num>
  <w:num w:numId="13" w16cid:durableId="1304772009">
    <w:abstractNumId w:val="3"/>
  </w:num>
  <w:num w:numId="14" w16cid:durableId="1309558507">
    <w:abstractNumId w:val="1"/>
  </w:num>
  <w:num w:numId="15" w16cid:durableId="131099791">
    <w:abstractNumId w:val="17"/>
  </w:num>
  <w:num w:numId="16" w16cid:durableId="1349066754">
    <w:abstractNumId w:val="48"/>
  </w:num>
  <w:num w:numId="17" w16cid:durableId="1360199815">
    <w:abstractNumId w:val="8"/>
  </w:num>
  <w:num w:numId="18" w16cid:durableId="1381854882">
    <w:abstractNumId w:val="15"/>
  </w:num>
  <w:num w:numId="19" w16cid:durableId="1442217171">
    <w:abstractNumId w:val="2"/>
  </w:num>
  <w:num w:numId="20" w16cid:durableId="1465611269">
    <w:abstractNumId w:val="11"/>
  </w:num>
  <w:num w:numId="21" w16cid:durableId="1609124526">
    <w:abstractNumId w:val="20"/>
  </w:num>
  <w:num w:numId="22" w16cid:durableId="1645432334">
    <w:abstractNumId w:val="6"/>
  </w:num>
  <w:num w:numId="23" w16cid:durableId="1655987920">
    <w:abstractNumId w:val="18"/>
  </w:num>
  <w:num w:numId="24" w16cid:durableId="1709523606">
    <w:abstractNumId w:val="7"/>
  </w:num>
  <w:num w:numId="25" w16cid:durableId="1794709984">
    <w:abstractNumId w:val="47"/>
  </w:num>
  <w:num w:numId="26" w16cid:durableId="1807627680">
    <w:abstractNumId w:val="39"/>
  </w:num>
  <w:num w:numId="27" w16cid:durableId="1922569213">
    <w:abstractNumId w:val="4"/>
  </w:num>
  <w:num w:numId="28" w16cid:durableId="1957984338">
    <w:abstractNumId w:val="29"/>
  </w:num>
  <w:num w:numId="29" w16cid:durableId="19597415">
    <w:abstractNumId w:val="46"/>
  </w:num>
  <w:num w:numId="30" w16cid:durableId="1974407102">
    <w:abstractNumId w:val="13"/>
  </w:num>
  <w:num w:numId="31" w16cid:durableId="2042970631">
    <w:abstractNumId w:val="9"/>
  </w:num>
  <w:num w:numId="32" w16cid:durableId="2054495515">
    <w:abstractNumId w:val="22"/>
  </w:num>
  <w:num w:numId="33" w16cid:durableId="248395155">
    <w:abstractNumId w:val="10"/>
  </w:num>
  <w:num w:numId="34" w16cid:durableId="315040350">
    <w:abstractNumId w:val="25"/>
  </w:num>
  <w:num w:numId="35" w16cid:durableId="346253446">
    <w:abstractNumId w:val="14"/>
  </w:num>
  <w:num w:numId="36" w16cid:durableId="363949721">
    <w:abstractNumId w:val="26"/>
  </w:num>
  <w:num w:numId="37" w16cid:durableId="409818263">
    <w:abstractNumId w:val="43"/>
  </w:num>
  <w:num w:numId="38" w16cid:durableId="526531806">
    <w:abstractNumId w:val="33"/>
  </w:num>
  <w:num w:numId="39" w16cid:durableId="535970308">
    <w:abstractNumId w:val="30"/>
  </w:num>
  <w:num w:numId="40" w16cid:durableId="581598090">
    <w:abstractNumId w:val="16"/>
  </w:num>
  <w:num w:numId="41" w16cid:durableId="605119944">
    <w:abstractNumId w:val="44"/>
  </w:num>
  <w:num w:numId="42" w16cid:durableId="774520917">
    <w:abstractNumId w:val="36"/>
  </w:num>
  <w:num w:numId="43" w16cid:durableId="789861374">
    <w:abstractNumId w:val="37"/>
  </w:num>
  <w:num w:numId="44" w16cid:durableId="806170236">
    <w:abstractNumId w:val="45"/>
  </w:num>
  <w:num w:numId="45" w16cid:durableId="838614339">
    <w:abstractNumId w:val="21"/>
  </w:num>
  <w:num w:numId="46" w16cid:durableId="894505079">
    <w:abstractNumId w:val="40"/>
  </w:num>
  <w:num w:numId="47" w16cid:durableId="924460551">
    <w:abstractNumId w:val="34"/>
  </w:num>
  <w:num w:numId="48" w16cid:durableId="927078922">
    <w:abstractNumId w:val="12"/>
  </w:num>
  <w:num w:numId="49" w16cid:durableId="9675088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866"/>
    <w:rsid w:val="00001A43"/>
    <w:rsid w:val="00002699"/>
    <w:rsid w:val="000027B1"/>
    <w:rsid w:val="000036F1"/>
    <w:rsid w:val="00005654"/>
    <w:rsid w:val="00011B3B"/>
    <w:rsid w:val="00021E81"/>
    <w:rsid w:val="00021F6C"/>
    <w:rsid w:val="00022B6B"/>
    <w:rsid w:val="00023198"/>
    <w:rsid w:val="00036481"/>
    <w:rsid w:val="00050808"/>
    <w:rsid w:val="0005190C"/>
    <w:rsid w:val="000520D0"/>
    <w:rsid w:val="0005AB2F"/>
    <w:rsid w:val="0006106F"/>
    <w:rsid w:val="00064996"/>
    <w:rsid w:val="00066E89"/>
    <w:rsid w:val="00072636"/>
    <w:rsid w:val="00075A0A"/>
    <w:rsid w:val="000828CF"/>
    <w:rsid w:val="000932DF"/>
    <w:rsid w:val="00094065"/>
    <w:rsid w:val="000945D7"/>
    <w:rsid w:val="0009484E"/>
    <w:rsid w:val="00095238"/>
    <w:rsid w:val="000A23A4"/>
    <w:rsid w:val="000A494E"/>
    <w:rsid w:val="000A4C0C"/>
    <w:rsid w:val="000A52F1"/>
    <w:rsid w:val="000B1E85"/>
    <w:rsid w:val="000B3F06"/>
    <w:rsid w:val="000C03B4"/>
    <w:rsid w:val="000C23E2"/>
    <w:rsid w:val="000C700C"/>
    <w:rsid w:val="000D157D"/>
    <w:rsid w:val="000E175D"/>
    <w:rsid w:val="000E4C80"/>
    <w:rsid w:val="000F3F70"/>
    <w:rsid w:val="001021E3"/>
    <w:rsid w:val="00111C8D"/>
    <w:rsid w:val="00112270"/>
    <w:rsid w:val="001133E5"/>
    <w:rsid w:val="0011452C"/>
    <w:rsid w:val="00117382"/>
    <w:rsid w:val="00117B06"/>
    <w:rsid w:val="00125CF2"/>
    <w:rsid w:val="00135A72"/>
    <w:rsid w:val="00135F02"/>
    <w:rsid w:val="001422CE"/>
    <w:rsid w:val="001446B2"/>
    <w:rsid w:val="0015080B"/>
    <w:rsid w:val="00150E01"/>
    <w:rsid w:val="00163520"/>
    <w:rsid w:val="00172FA5"/>
    <w:rsid w:val="001767CC"/>
    <w:rsid w:val="00183FD6"/>
    <w:rsid w:val="00186628"/>
    <w:rsid w:val="00193B17"/>
    <w:rsid w:val="00193D47"/>
    <w:rsid w:val="0019548B"/>
    <w:rsid w:val="001A34FB"/>
    <w:rsid w:val="001A571D"/>
    <w:rsid w:val="001B06D0"/>
    <w:rsid w:val="001B087C"/>
    <w:rsid w:val="001B2172"/>
    <w:rsid w:val="001B5F14"/>
    <w:rsid w:val="001B6A80"/>
    <w:rsid w:val="001C04D2"/>
    <w:rsid w:val="001C1376"/>
    <w:rsid w:val="001C15E2"/>
    <w:rsid w:val="001C5A40"/>
    <w:rsid w:val="001C71CB"/>
    <w:rsid w:val="001D36B9"/>
    <w:rsid w:val="001D42D0"/>
    <w:rsid w:val="001E196B"/>
    <w:rsid w:val="001E3AF1"/>
    <w:rsid w:val="001E4AAD"/>
    <w:rsid w:val="001E4FB7"/>
    <w:rsid w:val="001F064E"/>
    <w:rsid w:val="001F4F4A"/>
    <w:rsid w:val="001F5083"/>
    <w:rsid w:val="0021183D"/>
    <w:rsid w:val="002153F2"/>
    <w:rsid w:val="0021784F"/>
    <w:rsid w:val="002266B9"/>
    <w:rsid w:val="002441EE"/>
    <w:rsid w:val="00247967"/>
    <w:rsid w:val="00253E57"/>
    <w:rsid w:val="00267AE4"/>
    <w:rsid w:val="00272EE4"/>
    <w:rsid w:val="00273B9D"/>
    <w:rsid w:val="00275E01"/>
    <w:rsid w:val="002779F2"/>
    <w:rsid w:val="0028542E"/>
    <w:rsid w:val="002931CD"/>
    <w:rsid w:val="002966CE"/>
    <w:rsid w:val="002B1379"/>
    <w:rsid w:val="002B21F9"/>
    <w:rsid w:val="002B69B0"/>
    <w:rsid w:val="002C5CE2"/>
    <w:rsid w:val="002D24D7"/>
    <w:rsid w:val="002D7899"/>
    <w:rsid w:val="002E4036"/>
    <w:rsid w:val="002E7D83"/>
    <w:rsid w:val="002F09B8"/>
    <w:rsid w:val="002F4124"/>
    <w:rsid w:val="00300097"/>
    <w:rsid w:val="003015C1"/>
    <w:rsid w:val="003043F5"/>
    <w:rsid w:val="003057BD"/>
    <w:rsid w:val="0032680F"/>
    <w:rsid w:val="00330161"/>
    <w:rsid w:val="0033582F"/>
    <w:rsid w:val="00343B8E"/>
    <w:rsid w:val="00343F33"/>
    <w:rsid w:val="003454B7"/>
    <w:rsid w:val="003540E9"/>
    <w:rsid w:val="00355F3F"/>
    <w:rsid w:val="0036253A"/>
    <w:rsid w:val="00364DE2"/>
    <w:rsid w:val="0037364E"/>
    <w:rsid w:val="003740FE"/>
    <w:rsid w:val="00376022"/>
    <w:rsid w:val="00380E3E"/>
    <w:rsid w:val="00382857"/>
    <w:rsid w:val="00383681"/>
    <w:rsid w:val="003930D7"/>
    <w:rsid w:val="00393F37"/>
    <w:rsid w:val="003950B1"/>
    <w:rsid w:val="003A494E"/>
    <w:rsid w:val="003B3B44"/>
    <w:rsid w:val="003B447D"/>
    <w:rsid w:val="003B69AA"/>
    <w:rsid w:val="003B774A"/>
    <w:rsid w:val="003C0D91"/>
    <w:rsid w:val="003C1FE0"/>
    <w:rsid w:val="003D1B26"/>
    <w:rsid w:val="003D42DA"/>
    <w:rsid w:val="003D4C03"/>
    <w:rsid w:val="003E0CF3"/>
    <w:rsid w:val="003F3F5C"/>
    <w:rsid w:val="00410035"/>
    <w:rsid w:val="004135D6"/>
    <w:rsid w:val="0042141E"/>
    <w:rsid w:val="00422E16"/>
    <w:rsid w:val="00430F77"/>
    <w:rsid w:val="004315A0"/>
    <w:rsid w:val="004315DC"/>
    <w:rsid w:val="00432FFC"/>
    <w:rsid w:val="00442FBE"/>
    <w:rsid w:val="00467FA8"/>
    <w:rsid w:val="00470DF5"/>
    <w:rsid w:val="004757B8"/>
    <w:rsid w:val="004850ED"/>
    <w:rsid w:val="00487FEE"/>
    <w:rsid w:val="004904FC"/>
    <w:rsid w:val="00491B76"/>
    <w:rsid w:val="00493EDB"/>
    <w:rsid w:val="00494175"/>
    <w:rsid w:val="004A708A"/>
    <w:rsid w:val="004B0FA8"/>
    <w:rsid w:val="004B5C3B"/>
    <w:rsid w:val="004C07BB"/>
    <w:rsid w:val="004C7E11"/>
    <w:rsid w:val="004E24C2"/>
    <w:rsid w:val="004E2858"/>
    <w:rsid w:val="004E7A89"/>
    <w:rsid w:val="004F5EA9"/>
    <w:rsid w:val="00500884"/>
    <w:rsid w:val="005048B0"/>
    <w:rsid w:val="0050727D"/>
    <w:rsid w:val="005138B5"/>
    <w:rsid w:val="00513911"/>
    <w:rsid w:val="005155D6"/>
    <w:rsid w:val="00524537"/>
    <w:rsid w:val="00524676"/>
    <w:rsid w:val="005248F6"/>
    <w:rsid w:val="00533192"/>
    <w:rsid w:val="005342D4"/>
    <w:rsid w:val="005401E8"/>
    <w:rsid w:val="00540F31"/>
    <w:rsid w:val="00560388"/>
    <w:rsid w:val="00561490"/>
    <w:rsid w:val="00565619"/>
    <w:rsid w:val="00584A25"/>
    <w:rsid w:val="005852CE"/>
    <w:rsid w:val="00587737"/>
    <w:rsid w:val="00590190"/>
    <w:rsid w:val="00595C7D"/>
    <w:rsid w:val="0059708F"/>
    <w:rsid w:val="005A27EE"/>
    <w:rsid w:val="005A294E"/>
    <w:rsid w:val="005A4B9F"/>
    <w:rsid w:val="005A79E2"/>
    <w:rsid w:val="005A7C11"/>
    <w:rsid w:val="005B3EDE"/>
    <w:rsid w:val="005B71D7"/>
    <w:rsid w:val="005C0F25"/>
    <w:rsid w:val="005C28A6"/>
    <w:rsid w:val="005C3059"/>
    <w:rsid w:val="005D4D52"/>
    <w:rsid w:val="005D75A9"/>
    <w:rsid w:val="005E2164"/>
    <w:rsid w:val="005E2AA0"/>
    <w:rsid w:val="005E3B89"/>
    <w:rsid w:val="005E3E3B"/>
    <w:rsid w:val="005E567B"/>
    <w:rsid w:val="005E5915"/>
    <w:rsid w:val="005E5E51"/>
    <w:rsid w:val="005E7107"/>
    <w:rsid w:val="00601F66"/>
    <w:rsid w:val="00605773"/>
    <w:rsid w:val="00605F54"/>
    <w:rsid w:val="00606C10"/>
    <w:rsid w:val="0060702D"/>
    <w:rsid w:val="006072B3"/>
    <w:rsid w:val="00615DB8"/>
    <w:rsid w:val="00616BED"/>
    <w:rsid w:val="00620CDF"/>
    <w:rsid w:val="006225C0"/>
    <w:rsid w:val="00623D91"/>
    <w:rsid w:val="006246F9"/>
    <w:rsid w:val="00630BA6"/>
    <w:rsid w:val="00637EB7"/>
    <w:rsid w:val="00643B7E"/>
    <w:rsid w:val="006512B5"/>
    <w:rsid w:val="00657259"/>
    <w:rsid w:val="00663DCF"/>
    <w:rsid w:val="00665A70"/>
    <w:rsid w:val="00674E9F"/>
    <w:rsid w:val="006774A2"/>
    <w:rsid w:val="006941E2"/>
    <w:rsid w:val="006947AA"/>
    <w:rsid w:val="00694BF4"/>
    <w:rsid w:val="006A1AD7"/>
    <w:rsid w:val="006B0F20"/>
    <w:rsid w:val="006B3075"/>
    <w:rsid w:val="006B4FAF"/>
    <w:rsid w:val="006B7F29"/>
    <w:rsid w:val="006C0140"/>
    <w:rsid w:val="006C1B8B"/>
    <w:rsid w:val="006C3AFF"/>
    <w:rsid w:val="006C4D7C"/>
    <w:rsid w:val="006C5735"/>
    <w:rsid w:val="006C7C63"/>
    <w:rsid w:val="006D42F7"/>
    <w:rsid w:val="006D5FFE"/>
    <w:rsid w:val="006E2D96"/>
    <w:rsid w:val="006E3089"/>
    <w:rsid w:val="006E6C42"/>
    <w:rsid w:val="006F04C1"/>
    <w:rsid w:val="006F2B72"/>
    <w:rsid w:val="006F39FC"/>
    <w:rsid w:val="006F4E8C"/>
    <w:rsid w:val="006F7B6D"/>
    <w:rsid w:val="00704C2A"/>
    <w:rsid w:val="00706281"/>
    <w:rsid w:val="00710301"/>
    <w:rsid w:val="007215B1"/>
    <w:rsid w:val="0072785D"/>
    <w:rsid w:val="00727AE4"/>
    <w:rsid w:val="0073121F"/>
    <w:rsid w:val="00743DA1"/>
    <w:rsid w:val="00750D43"/>
    <w:rsid w:val="00750FE5"/>
    <w:rsid w:val="0075384F"/>
    <w:rsid w:val="00756996"/>
    <w:rsid w:val="00761743"/>
    <w:rsid w:val="007663F6"/>
    <w:rsid w:val="007719F9"/>
    <w:rsid w:val="00771F28"/>
    <w:rsid w:val="007853E5"/>
    <w:rsid w:val="007A0427"/>
    <w:rsid w:val="007A206F"/>
    <w:rsid w:val="007A425A"/>
    <w:rsid w:val="007A58EF"/>
    <w:rsid w:val="007B2627"/>
    <w:rsid w:val="007B5289"/>
    <w:rsid w:val="007B63D9"/>
    <w:rsid w:val="007D54A9"/>
    <w:rsid w:val="007D5605"/>
    <w:rsid w:val="007E571C"/>
    <w:rsid w:val="007E67E1"/>
    <w:rsid w:val="007E7867"/>
    <w:rsid w:val="007F0E4A"/>
    <w:rsid w:val="007F13D1"/>
    <w:rsid w:val="007F225F"/>
    <w:rsid w:val="007F3AC2"/>
    <w:rsid w:val="007F4B73"/>
    <w:rsid w:val="007F62EE"/>
    <w:rsid w:val="007F7596"/>
    <w:rsid w:val="00802627"/>
    <w:rsid w:val="008158D0"/>
    <w:rsid w:val="00815F59"/>
    <w:rsid w:val="0081771D"/>
    <w:rsid w:val="00817A03"/>
    <w:rsid w:val="00817F8F"/>
    <w:rsid w:val="00827370"/>
    <w:rsid w:val="00830009"/>
    <w:rsid w:val="00830422"/>
    <w:rsid w:val="0083183C"/>
    <w:rsid w:val="00834B58"/>
    <w:rsid w:val="0083654F"/>
    <w:rsid w:val="008473CF"/>
    <w:rsid w:val="00860E50"/>
    <w:rsid w:val="00863C79"/>
    <w:rsid w:val="00866B0F"/>
    <w:rsid w:val="00866FCB"/>
    <w:rsid w:val="008678DE"/>
    <w:rsid w:val="00873CCA"/>
    <w:rsid w:val="00875BFD"/>
    <w:rsid w:val="008862E0"/>
    <w:rsid w:val="00886DFF"/>
    <w:rsid w:val="008B0B34"/>
    <w:rsid w:val="008B3F6D"/>
    <w:rsid w:val="008B4DB1"/>
    <w:rsid w:val="008C080A"/>
    <w:rsid w:val="008C212C"/>
    <w:rsid w:val="008C5449"/>
    <w:rsid w:val="008D3F91"/>
    <w:rsid w:val="008E5A7A"/>
    <w:rsid w:val="008E6F64"/>
    <w:rsid w:val="008E7C7E"/>
    <w:rsid w:val="008F1892"/>
    <w:rsid w:val="008F1BC6"/>
    <w:rsid w:val="008F1C52"/>
    <w:rsid w:val="008F62AD"/>
    <w:rsid w:val="00905C9B"/>
    <w:rsid w:val="009061AF"/>
    <w:rsid w:val="009077C2"/>
    <w:rsid w:val="00915696"/>
    <w:rsid w:val="009231ED"/>
    <w:rsid w:val="009267E6"/>
    <w:rsid w:val="00940866"/>
    <w:rsid w:val="00943C87"/>
    <w:rsid w:val="00953346"/>
    <w:rsid w:val="00954334"/>
    <w:rsid w:val="00954A7E"/>
    <w:rsid w:val="009647D3"/>
    <w:rsid w:val="0096583F"/>
    <w:rsid w:val="00967227"/>
    <w:rsid w:val="009711A7"/>
    <w:rsid w:val="00975CDE"/>
    <w:rsid w:val="009816C3"/>
    <w:rsid w:val="00985A59"/>
    <w:rsid w:val="00987079"/>
    <w:rsid w:val="00990DB8"/>
    <w:rsid w:val="009932BC"/>
    <w:rsid w:val="009A2896"/>
    <w:rsid w:val="009A71D9"/>
    <w:rsid w:val="009B5336"/>
    <w:rsid w:val="009C1302"/>
    <w:rsid w:val="009C621E"/>
    <w:rsid w:val="009C6A73"/>
    <w:rsid w:val="009C717C"/>
    <w:rsid w:val="009E1312"/>
    <w:rsid w:val="009E379B"/>
    <w:rsid w:val="009F2C09"/>
    <w:rsid w:val="009F48CD"/>
    <w:rsid w:val="009F7D2E"/>
    <w:rsid w:val="00A03878"/>
    <w:rsid w:val="00A04E33"/>
    <w:rsid w:val="00A06A88"/>
    <w:rsid w:val="00A12ADC"/>
    <w:rsid w:val="00A205B2"/>
    <w:rsid w:val="00A21BC6"/>
    <w:rsid w:val="00A23DAD"/>
    <w:rsid w:val="00A26D81"/>
    <w:rsid w:val="00A31A42"/>
    <w:rsid w:val="00A358C0"/>
    <w:rsid w:val="00A44C02"/>
    <w:rsid w:val="00A5059E"/>
    <w:rsid w:val="00A57921"/>
    <w:rsid w:val="00A61665"/>
    <w:rsid w:val="00A62CAC"/>
    <w:rsid w:val="00A65570"/>
    <w:rsid w:val="00A7637F"/>
    <w:rsid w:val="00A801F7"/>
    <w:rsid w:val="00A92895"/>
    <w:rsid w:val="00A96852"/>
    <w:rsid w:val="00AB4FC2"/>
    <w:rsid w:val="00AC1E0D"/>
    <w:rsid w:val="00AC365F"/>
    <w:rsid w:val="00AC7F4C"/>
    <w:rsid w:val="00AD2E99"/>
    <w:rsid w:val="00AD43D2"/>
    <w:rsid w:val="00AD5FF0"/>
    <w:rsid w:val="00AD7625"/>
    <w:rsid w:val="00AE2000"/>
    <w:rsid w:val="00B00542"/>
    <w:rsid w:val="00B03F7C"/>
    <w:rsid w:val="00B041B1"/>
    <w:rsid w:val="00B0687D"/>
    <w:rsid w:val="00B118A3"/>
    <w:rsid w:val="00B14197"/>
    <w:rsid w:val="00B171C7"/>
    <w:rsid w:val="00B2405F"/>
    <w:rsid w:val="00B25018"/>
    <w:rsid w:val="00B36A16"/>
    <w:rsid w:val="00B40448"/>
    <w:rsid w:val="00B41FD4"/>
    <w:rsid w:val="00B42DF4"/>
    <w:rsid w:val="00B5102D"/>
    <w:rsid w:val="00B5331C"/>
    <w:rsid w:val="00B55924"/>
    <w:rsid w:val="00B64168"/>
    <w:rsid w:val="00B672CF"/>
    <w:rsid w:val="00B72466"/>
    <w:rsid w:val="00B7361F"/>
    <w:rsid w:val="00B74CDC"/>
    <w:rsid w:val="00B8053B"/>
    <w:rsid w:val="00B87BF1"/>
    <w:rsid w:val="00B9535A"/>
    <w:rsid w:val="00B97E28"/>
    <w:rsid w:val="00BA464C"/>
    <w:rsid w:val="00BB0699"/>
    <w:rsid w:val="00BB756F"/>
    <w:rsid w:val="00BC6595"/>
    <w:rsid w:val="00BD5A9B"/>
    <w:rsid w:val="00BE02BB"/>
    <w:rsid w:val="00BE05DB"/>
    <w:rsid w:val="00BE54E8"/>
    <w:rsid w:val="00BF23AC"/>
    <w:rsid w:val="00BF4E22"/>
    <w:rsid w:val="00BF757C"/>
    <w:rsid w:val="00C03871"/>
    <w:rsid w:val="00C05834"/>
    <w:rsid w:val="00C058B0"/>
    <w:rsid w:val="00C06D23"/>
    <w:rsid w:val="00C14AD3"/>
    <w:rsid w:val="00C16F74"/>
    <w:rsid w:val="00C17378"/>
    <w:rsid w:val="00C35881"/>
    <w:rsid w:val="00C35AD4"/>
    <w:rsid w:val="00C479F9"/>
    <w:rsid w:val="00C520AA"/>
    <w:rsid w:val="00C5350B"/>
    <w:rsid w:val="00C535E5"/>
    <w:rsid w:val="00C554BF"/>
    <w:rsid w:val="00C5608A"/>
    <w:rsid w:val="00C6012C"/>
    <w:rsid w:val="00C635B3"/>
    <w:rsid w:val="00C72CF5"/>
    <w:rsid w:val="00C86280"/>
    <w:rsid w:val="00C86D82"/>
    <w:rsid w:val="00C97FEF"/>
    <w:rsid w:val="00CA5B9A"/>
    <w:rsid w:val="00CA5E44"/>
    <w:rsid w:val="00CA6BB1"/>
    <w:rsid w:val="00CB2A6E"/>
    <w:rsid w:val="00CB3D6B"/>
    <w:rsid w:val="00CB5F85"/>
    <w:rsid w:val="00CD2D0D"/>
    <w:rsid w:val="00CD737B"/>
    <w:rsid w:val="00CE60FB"/>
    <w:rsid w:val="00CF0752"/>
    <w:rsid w:val="00CF1280"/>
    <w:rsid w:val="00CF53B3"/>
    <w:rsid w:val="00D01591"/>
    <w:rsid w:val="00D01E94"/>
    <w:rsid w:val="00D05C67"/>
    <w:rsid w:val="00D06829"/>
    <w:rsid w:val="00D1132C"/>
    <w:rsid w:val="00D11A0A"/>
    <w:rsid w:val="00D14C18"/>
    <w:rsid w:val="00D27C9E"/>
    <w:rsid w:val="00D303B0"/>
    <w:rsid w:val="00D312C5"/>
    <w:rsid w:val="00D3274D"/>
    <w:rsid w:val="00D33C14"/>
    <w:rsid w:val="00D37166"/>
    <w:rsid w:val="00D40206"/>
    <w:rsid w:val="00D40D51"/>
    <w:rsid w:val="00D40E9A"/>
    <w:rsid w:val="00D42E95"/>
    <w:rsid w:val="00D45567"/>
    <w:rsid w:val="00D45ACE"/>
    <w:rsid w:val="00D510B8"/>
    <w:rsid w:val="00D5759F"/>
    <w:rsid w:val="00D61CF7"/>
    <w:rsid w:val="00D62DDD"/>
    <w:rsid w:val="00D74BFA"/>
    <w:rsid w:val="00D84A8F"/>
    <w:rsid w:val="00D8727A"/>
    <w:rsid w:val="00D87473"/>
    <w:rsid w:val="00D9193D"/>
    <w:rsid w:val="00DB0634"/>
    <w:rsid w:val="00DB0E12"/>
    <w:rsid w:val="00DB2336"/>
    <w:rsid w:val="00DB3790"/>
    <w:rsid w:val="00DC0D4B"/>
    <w:rsid w:val="00DC7355"/>
    <w:rsid w:val="00DD1AB0"/>
    <w:rsid w:val="00DD2431"/>
    <w:rsid w:val="00DE0B07"/>
    <w:rsid w:val="00DE29C6"/>
    <w:rsid w:val="00DE3C8F"/>
    <w:rsid w:val="00DE4EE3"/>
    <w:rsid w:val="00DE57D1"/>
    <w:rsid w:val="00DF3E27"/>
    <w:rsid w:val="00DF7191"/>
    <w:rsid w:val="00E007BA"/>
    <w:rsid w:val="00E00D1E"/>
    <w:rsid w:val="00E0178B"/>
    <w:rsid w:val="00E06AFF"/>
    <w:rsid w:val="00E06D54"/>
    <w:rsid w:val="00E13DB8"/>
    <w:rsid w:val="00E162D6"/>
    <w:rsid w:val="00E233A6"/>
    <w:rsid w:val="00E24CA9"/>
    <w:rsid w:val="00E331DA"/>
    <w:rsid w:val="00E404A1"/>
    <w:rsid w:val="00E50406"/>
    <w:rsid w:val="00E51201"/>
    <w:rsid w:val="00E536E1"/>
    <w:rsid w:val="00E54275"/>
    <w:rsid w:val="00E57FA0"/>
    <w:rsid w:val="00E60A9C"/>
    <w:rsid w:val="00E65BC3"/>
    <w:rsid w:val="00E77604"/>
    <w:rsid w:val="00E80016"/>
    <w:rsid w:val="00E826AA"/>
    <w:rsid w:val="00E82798"/>
    <w:rsid w:val="00E86127"/>
    <w:rsid w:val="00E8705C"/>
    <w:rsid w:val="00E91E97"/>
    <w:rsid w:val="00EA3140"/>
    <w:rsid w:val="00EB223F"/>
    <w:rsid w:val="00EC2B26"/>
    <w:rsid w:val="00EC31FF"/>
    <w:rsid w:val="00ED1250"/>
    <w:rsid w:val="00ED413B"/>
    <w:rsid w:val="00ED62C0"/>
    <w:rsid w:val="00EE2753"/>
    <w:rsid w:val="00F04DB8"/>
    <w:rsid w:val="00F0679C"/>
    <w:rsid w:val="00F12C88"/>
    <w:rsid w:val="00F13918"/>
    <w:rsid w:val="00F21A6C"/>
    <w:rsid w:val="00F232F8"/>
    <w:rsid w:val="00F25C09"/>
    <w:rsid w:val="00F2756B"/>
    <w:rsid w:val="00F32281"/>
    <w:rsid w:val="00F40B34"/>
    <w:rsid w:val="00F447CF"/>
    <w:rsid w:val="00F527FE"/>
    <w:rsid w:val="00F55730"/>
    <w:rsid w:val="00F573AA"/>
    <w:rsid w:val="00F7697B"/>
    <w:rsid w:val="00F76F25"/>
    <w:rsid w:val="00F77711"/>
    <w:rsid w:val="00F77746"/>
    <w:rsid w:val="00F77A24"/>
    <w:rsid w:val="00F91904"/>
    <w:rsid w:val="00FA114A"/>
    <w:rsid w:val="00FA1DE0"/>
    <w:rsid w:val="00FA427C"/>
    <w:rsid w:val="00FA442A"/>
    <w:rsid w:val="00FA77E2"/>
    <w:rsid w:val="00FB152C"/>
    <w:rsid w:val="00FB403F"/>
    <w:rsid w:val="00FC31CB"/>
    <w:rsid w:val="00FC7A16"/>
    <w:rsid w:val="00FD2EAC"/>
    <w:rsid w:val="00FE1F91"/>
    <w:rsid w:val="00FE439D"/>
    <w:rsid w:val="00FE7308"/>
    <w:rsid w:val="00FF0E14"/>
    <w:rsid w:val="00FF0EEA"/>
    <w:rsid w:val="00FF394B"/>
    <w:rsid w:val="00FF435D"/>
    <w:rsid w:val="0101562A"/>
    <w:rsid w:val="015D3C28"/>
    <w:rsid w:val="01F31D5B"/>
    <w:rsid w:val="022CE89C"/>
    <w:rsid w:val="026DF83F"/>
    <w:rsid w:val="02E7BD60"/>
    <w:rsid w:val="031736C6"/>
    <w:rsid w:val="031F9351"/>
    <w:rsid w:val="033A8B5D"/>
    <w:rsid w:val="0379BFD8"/>
    <w:rsid w:val="0386A0D5"/>
    <w:rsid w:val="05839A22"/>
    <w:rsid w:val="05B94792"/>
    <w:rsid w:val="05D0BFC7"/>
    <w:rsid w:val="061EC41C"/>
    <w:rsid w:val="062FED93"/>
    <w:rsid w:val="06D0442F"/>
    <w:rsid w:val="07E782A8"/>
    <w:rsid w:val="083BF443"/>
    <w:rsid w:val="0855ECD5"/>
    <w:rsid w:val="0873A228"/>
    <w:rsid w:val="08A341AC"/>
    <w:rsid w:val="08F5D33D"/>
    <w:rsid w:val="094302EB"/>
    <w:rsid w:val="0994891A"/>
    <w:rsid w:val="0B2D8E06"/>
    <w:rsid w:val="0BF1396B"/>
    <w:rsid w:val="0D41FF0C"/>
    <w:rsid w:val="0E63F55A"/>
    <w:rsid w:val="0EDC6562"/>
    <w:rsid w:val="1063445C"/>
    <w:rsid w:val="1206029C"/>
    <w:rsid w:val="13B743EF"/>
    <w:rsid w:val="13CCAD67"/>
    <w:rsid w:val="15BA22AC"/>
    <w:rsid w:val="15E3334E"/>
    <w:rsid w:val="16092535"/>
    <w:rsid w:val="16229AFD"/>
    <w:rsid w:val="1740B804"/>
    <w:rsid w:val="17E9D402"/>
    <w:rsid w:val="17F0B2F8"/>
    <w:rsid w:val="17F2333A"/>
    <w:rsid w:val="18DC8865"/>
    <w:rsid w:val="1A1BECA9"/>
    <w:rsid w:val="1BB74FD8"/>
    <w:rsid w:val="1DA02A53"/>
    <w:rsid w:val="1DD3A2B5"/>
    <w:rsid w:val="1E9283A1"/>
    <w:rsid w:val="1EA28546"/>
    <w:rsid w:val="1EB07B6C"/>
    <w:rsid w:val="1F2D9B32"/>
    <w:rsid w:val="201C99E9"/>
    <w:rsid w:val="20244066"/>
    <w:rsid w:val="210890E9"/>
    <w:rsid w:val="228B5831"/>
    <w:rsid w:val="22EC35D2"/>
    <w:rsid w:val="24272892"/>
    <w:rsid w:val="242B4679"/>
    <w:rsid w:val="268AD6CA"/>
    <w:rsid w:val="26DEA9D2"/>
    <w:rsid w:val="2752DC51"/>
    <w:rsid w:val="275EC954"/>
    <w:rsid w:val="27B875C3"/>
    <w:rsid w:val="27CE2C8C"/>
    <w:rsid w:val="27DFE524"/>
    <w:rsid w:val="29115CAE"/>
    <w:rsid w:val="29CEB203"/>
    <w:rsid w:val="2AA58447"/>
    <w:rsid w:val="2B2B59F1"/>
    <w:rsid w:val="2B5F5E1D"/>
    <w:rsid w:val="2BC65E4A"/>
    <w:rsid w:val="2C28E94E"/>
    <w:rsid w:val="2D4B4D0E"/>
    <w:rsid w:val="2DCF1C41"/>
    <w:rsid w:val="2ECF600E"/>
    <w:rsid w:val="2F9C3018"/>
    <w:rsid w:val="3050F94A"/>
    <w:rsid w:val="306CC20D"/>
    <w:rsid w:val="31A4CFBC"/>
    <w:rsid w:val="321EFC52"/>
    <w:rsid w:val="346E5CCB"/>
    <w:rsid w:val="355C3711"/>
    <w:rsid w:val="35C9682E"/>
    <w:rsid w:val="35F2C850"/>
    <w:rsid w:val="3625894F"/>
    <w:rsid w:val="376E7C52"/>
    <w:rsid w:val="37FD3E2D"/>
    <w:rsid w:val="3841FA7E"/>
    <w:rsid w:val="393A6969"/>
    <w:rsid w:val="3BACD939"/>
    <w:rsid w:val="3CF3171B"/>
    <w:rsid w:val="3D6545C0"/>
    <w:rsid w:val="3DE0B484"/>
    <w:rsid w:val="3FD12AB9"/>
    <w:rsid w:val="40DFAB0C"/>
    <w:rsid w:val="41466F06"/>
    <w:rsid w:val="41AC3A94"/>
    <w:rsid w:val="41DF1BC4"/>
    <w:rsid w:val="41FF0B30"/>
    <w:rsid w:val="42566D70"/>
    <w:rsid w:val="43E5B3FB"/>
    <w:rsid w:val="4434E0A8"/>
    <w:rsid w:val="44D6B7FF"/>
    <w:rsid w:val="45C27016"/>
    <w:rsid w:val="46A852F2"/>
    <w:rsid w:val="4784D420"/>
    <w:rsid w:val="486239BD"/>
    <w:rsid w:val="48D73F3A"/>
    <w:rsid w:val="49B14C30"/>
    <w:rsid w:val="49ED3062"/>
    <w:rsid w:val="4A4C6766"/>
    <w:rsid w:val="4AE15FCA"/>
    <w:rsid w:val="4C39F86C"/>
    <w:rsid w:val="4C853450"/>
    <w:rsid w:val="4CF8FB2A"/>
    <w:rsid w:val="4D610928"/>
    <w:rsid w:val="4E5EEB56"/>
    <w:rsid w:val="4FC5E80F"/>
    <w:rsid w:val="4FD44B92"/>
    <w:rsid w:val="4FD5FA89"/>
    <w:rsid w:val="5073E6B2"/>
    <w:rsid w:val="50B7EF89"/>
    <w:rsid w:val="50D0C227"/>
    <w:rsid w:val="5151D0B4"/>
    <w:rsid w:val="519F9756"/>
    <w:rsid w:val="52DA6D50"/>
    <w:rsid w:val="530B006C"/>
    <w:rsid w:val="54B8C00A"/>
    <w:rsid w:val="55339A67"/>
    <w:rsid w:val="55C3AAEB"/>
    <w:rsid w:val="55C9BE14"/>
    <w:rsid w:val="560D0CDF"/>
    <w:rsid w:val="563F6942"/>
    <w:rsid w:val="5738E9B0"/>
    <w:rsid w:val="57A7049B"/>
    <w:rsid w:val="57E9ED5F"/>
    <w:rsid w:val="58342FB0"/>
    <w:rsid w:val="5920325B"/>
    <w:rsid w:val="5AE99A78"/>
    <w:rsid w:val="5B78F521"/>
    <w:rsid w:val="5D0442A7"/>
    <w:rsid w:val="5DC96CE8"/>
    <w:rsid w:val="5E129BE9"/>
    <w:rsid w:val="5E407479"/>
    <w:rsid w:val="5E40C1F3"/>
    <w:rsid w:val="5EE84482"/>
    <w:rsid w:val="5F1FD278"/>
    <w:rsid w:val="60DBDE9A"/>
    <w:rsid w:val="6178C400"/>
    <w:rsid w:val="617F5B34"/>
    <w:rsid w:val="61BE5887"/>
    <w:rsid w:val="61F9090A"/>
    <w:rsid w:val="623F988E"/>
    <w:rsid w:val="63AD4718"/>
    <w:rsid w:val="63DBD2FE"/>
    <w:rsid w:val="641B683B"/>
    <w:rsid w:val="643449A9"/>
    <w:rsid w:val="648B4357"/>
    <w:rsid w:val="65F7C2A2"/>
    <w:rsid w:val="666F8669"/>
    <w:rsid w:val="66A7304F"/>
    <w:rsid w:val="673443DE"/>
    <w:rsid w:val="67978C9A"/>
    <w:rsid w:val="679C5E62"/>
    <w:rsid w:val="68B976AB"/>
    <w:rsid w:val="68DF8BFF"/>
    <w:rsid w:val="68EABC8B"/>
    <w:rsid w:val="6A34445A"/>
    <w:rsid w:val="6A49086C"/>
    <w:rsid w:val="6A89B623"/>
    <w:rsid w:val="6B1D9E9A"/>
    <w:rsid w:val="6B79D20F"/>
    <w:rsid w:val="6BB89209"/>
    <w:rsid w:val="6C2E2CBE"/>
    <w:rsid w:val="6CF0FD1E"/>
    <w:rsid w:val="6D15A270"/>
    <w:rsid w:val="6D204186"/>
    <w:rsid w:val="6EB2FBFF"/>
    <w:rsid w:val="6F9C1B5A"/>
    <w:rsid w:val="6FAABBCB"/>
    <w:rsid w:val="6FCA30F1"/>
    <w:rsid w:val="7111B98F"/>
    <w:rsid w:val="7178B6A1"/>
    <w:rsid w:val="730B8A74"/>
    <w:rsid w:val="73C4BC67"/>
    <w:rsid w:val="7414B310"/>
    <w:rsid w:val="7543619D"/>
    <w:rsid w:val="756F5A4C"/>
    <w:rsid w:val="75A3EB61"/>
    <w:rsid w:val="770AB1CD"/>
    <w:rsid w:val="78509377"/>
    <w:rsid w:val="788454D3"/>
    <w:rsid w:val="78BE4181"/>
    <w:rsid w:val="7B0D46FC"/>
    <w:rsid w:val="7B6A7B9B"/>
    <w:rsid w:val="7BAA9529"/>
    <w:rsid w:val="7C3EBB86"/>
    <w:rsid w:val="7C65892D"/>
    <w:rsid w:val="7CC5911D"/>
    <w:rsid w:val="7D9E5FB0"/>
    <w:rsid w:val="7DBF289D"/>
    <w:rsid w:val="7DE80E6F"/>
    <w:rsid w:val="7EE09C48"/>
    <w:rsid w:val="7F8DC059"/>
    <w:rsid w:val="7FA993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AAA62"/>
  <w15:chartTrackingRefBased/>
  <w15:docId w15:val="{26EDA682-3D96-495F-9648-55AC1A9B5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3A4"/>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40866"/>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021E81"/>
    <w:rPr>
      <w:sz w:val="16"/>
      <w:szCs w:val="16"/>
    </w:rPr>
  </w:style>
  <w:style w:type="paragraph" w:styleId="CommentText">
    <w:name w:val="annotation text"/>
    <w:basedOn w:val="Normal"/>
    <w:link w:val="CommentTextChar"/>
    <w:uiPriority w:val="99"/>
    <w:unhideWhenUsed/>
    <w:rsid w:val="00021E81"/>
    <w:pPr>
      <w:spacing w:after="200" w:line="240" w:lineRule="auto"/>
    </w:pPr>
    <w:rPr>
      <w:sz w:val="20"/>
      <w:szCs w:val="20"/>
    </w:rPr>
  </w:style>
  <w:style w:type="character" w:customStyle="1" w:styleId="CommentTextChar">
    <w:name w:val="Comment Text Char"/>
    <w:basedOn w:val="DefaultParagraphFont"/>
    <w:link w:val="CommentText"/>
    <w:uiPriority w:val="99"/>
    <w:rsid w:val="00021E81"/>
    <w:rPr>
      <w:sz w:val="20"/>
      <w:szCs w:val="20"/>
    </w:rPr>
  </w:style>
  <w:style w:type="paragraph" w:styleId="BalloonText">
    <w:name w:val="Balloon Text"/>
    <w:basedOn w:val="Normal"/>
    <w:link w:val="BalloonTextChar"/>
    <w:uiPriority w:val="99"/>
    <w:semiHidden/>
    <w:unhideWhenUsed/>
    <w:rsid w:val="00021E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1E81"/>
    <w:rPr>
      <w:rFonts w:ascii="Segoe UI" w:hAnsi="Segoe UI" w:cs="Segoe UI"/>
      <w:sz w:val="18"/>
      <w:szCs w:val="18"/>
    </w:rPr>
  </w:style>
  <w:style w:type="paragraph" w:styleId="ListParagraph">
    <w:name w:val="List Paragraph"/>
    <w:basedOn w:val="Normal"/>
    <w:uiPriority w:val="34"/>
    <w:qFormat/>
    <w:rsid w:val="000A23A4"/>
    <w:pPr>
      <w:spacing w:after="120"/>
      <w:ind w:left="720"/>
    </w:pPr>
  </w:style>
  <w:style w:type="paragraph" w:styleId="Revision">
    <w:name w:val="Revision"/>
    <w:hidden/>
    <w:uiPriority w:val="99"/>
    <w:semiHidden/>
    <w:rsid w:val="00B55924"/>
    <w:pPr>
      <w:spacing w:after="0" w:line="240" w:lineRule="auto"/>
    </w:pPr>
  </w:style>
  <w:style w:type="paragraph" w:styleId="CommentSubject">
    <w:name w:val="annotation subject"/>
    <w:basedOn w:val="CommentText"/>
    <w:next w:val="CommentText"/>
    <w:link w:val="CommentSubjectChar"/>
    <w:uiPriority w:val="99"/>
    <w:semiHidden/>
    <w:unhideWhenUsed/>
    <w:rsid w:val="00B55924"/>
    <w:pPr>
      <w:spacing w:after="160"/>
    </w:pPr>
    <w:rPr>
      <w:b/>
      <w:bCs/>
    </w:rPr>
  </w:style>
  <w:style w:type="character" w:customStyle="1" w:styleId="CommentSubjectChar">
    <w:name w:val="Comment Subject Char"/>
    <w:basedOn w:val="CommentTextChar"/>
    <w:link w:val="CommentSubject"/>
    <w:uiPriority w:val="99"/>
    <w:semiHidden/>
    <w:rsid w:val="00B55924"/>
    <w:rPr>
      <w:b/>
      <w:bCs/>
      <w:sz w:val="20"/>
      <w:szCs w:val="20"/>
    </w:rPr>
  </w:style>
  <w:style w:type="character" w:styleId="Hyperlink">
    <w:name w:val="Hyperlink"/>
    <w:basedOn w:val="DefaultParagraphFont"/>
    <w:uiPriority w:val="99"/>
    <w:unhideWhenUsed/>
    <w:rsid w:val="008E5A7A"/>
    <w:rPr>
      <w:color w:val="0563C1" w:themeColor="hyperlink"/>
      <w:u w:val="single"/>
    </w:rPr>
  </w:style>
  <w:style w:type="character" w:styleId="UnresolvedMention">
    <w:name w:val="Unresolved Mention"/>
    <w:basedOn w:val="DefaultParagraphFont"/>
    <w:uiPriority w:val="99"/>
    <w:semiHidden/>
    <w:unhideWhenUsed/>
    <w:rsid w:val="008E5A7A"/>
    <w:rPr>
      <w:color w:val="605E5C"/>
      <w:shd w:val="clear" w:color="auto" w:fill="E1DFDD"/>
    </w:rPr>
  </w:style>
  <w:style w:type="character" w:customStyle="1" w:styleId="ui-provider">
    <w:name w:val="ui-provider"/>
    <w:basedOn w:val="DefaultParagraphFont"/>
    <w:rsid w:val="009F48CD"/>
  </w:style>
  <w:style w:type="character" w:styleId="FollowedHyperlink">
    <w:name w:val="FollowedHyperlink"/>
    <w:basedOn w:val="DefaultParagraphFont"/>
    <w:uiPriority w:val="99"/>
    <w:semiHidden/>
    <w:unhideWhenUsed/>
    <w:rsid w:val="009F48CD"/>
    <w:rPr>
      <w:color w:val="954F72" w:themeColor="followedHyperlink"/>
      <w:u w:val="single"/>
    </w:rPr>
  </w:style>
  <w:style w:type="character" w:styleId="Mention">
    <w:name w:val="Mention"/>
    <w:basedOn w:val="DefaultParagraphFont"/>
    <w:uiPriority w:val="99"/>
    <w:unhideWhenUsed/>
    <w:rsid w:val="00253E5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perationsresourcing@cqc.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itservicemanagementcqcorg.sharepoint.com/sites/Jobs-and-Recruitment/" TargetMode="External"/><Relationship Id="rId4" Type="http://schemas.openxmlformats.org/officeDocument/2006/relationships/numbering" Target="numbering.xml"/><Relationship Id="rId9" Type="http://schemas.openxmlformats.org/officeDocument/2006/relationships/hyperlink" Target="mailto:CQCAcademy@cq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808d11c-2344-40a1-9af7-01f71cc17a06">
      <UserInfo>
        <DisplayName/>
        <AccountId xsi:nil="true"/>
        <AccountType/>
      </UserInfo>
    </SharedWithUsers>
    <Content_x0020_Owner xmlns="425386ba-5033-4c76-a69b-b379396f39b6">
      <UserInfo>
        <DisplayName>Zainab Jahangir</DisplayName>
        <AccountId>1772</AccountId>
        <AccountType/>
      </UserInfo>
    </Content_x0020_Own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7E2E96812462E4D9477EBF3208CC934" ma:contentTypeVersion="7" ma:contentTypeDescription="Create a new document." ma:contentTypeScope="" ma:versionID="bd12e4cd32d26ba45df7a7dee7098b7c">
  <xsd:schema xmlns:xsd="http://www.w3.org/2001/XMLSchema" xmlns:xs="http://www.w3.org/2001/XMLSchema" xmlns:p="http://schemas.microsoft.com/office/2006/metadata/properties" xmlns:ns2="425386ba-5033-4c76-a69b-b379396f39b6" xmlns:ns3="f808d11c-2344-40a1-9af7-01f71cc17a06" targetNamespace="http://schemas.microsoft.com/office/2006/metadata/properties" ma:root="true" ma:fieldsID="1a6ce5c11cf52e7e3086474e877b8a54" ns2:_="" ns3:_="">
    <xsd:import namespace="425386ba-5033-4c76-a69b-b379396f39b6"/>
    <xsd:import namespace="f808d11c-2344-40a1-9af7-01f71cc17a06"/>
    <xsd:element name="properties">
      <xsd:complexType>
        <xsd:sequence>
          <xsd:element name="documentManagement">
            <xsd:complexType>
              <xsd:all>
                <xsd:element ref="ns2:Content_x0020_Owner"/>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5386ba-5033-4c76-a69b-b379396f39b6" elementFormDefault="qualified">
    <xsd:import namespace="http://schemas.microsoft.com/office/2006/documentManagement/types"/>
    <xsd:import namespace="http://schemas.microsoft.com/office/infopath/2007/PartnerControls"/>
    <xsd:element name="Content_x0020_Owner" ma:index="8" ma:displayName="Content Owner" ma:list="UserInfo" ma:internalName="Content_x0020_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08d11c-2344-40a1-9af7-01f71cc17a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CF3664-8E49-4EFB-9FB1-718FB4A30BF8}">
  <ds:schemaRefs>
    <ds:schemaRef ds:uri="http://schemas.microsoft.com/sharepoint/v3/contenttype/forms"/>
  </ds:schemaRefs>
</ds:datastoreItem>
</file>

<file path=customXml/itemProps2.xml><?xml version="1.0" encoding="utf-8"?>
<ds:datastoreItem xmlns:ds="http://schemas.openxmlformats.org/officeDocument/2006/customXml" ds:itemID="{9B5CF4FF-72A4-479D-95F5-BFCB5B64A2E0}">
  <ds:schemaRefs>
    <ds:schemaRef ds:uri="http://schemas.microsoft.com/office/2006/metadata/properties"/>
    <ds:schemaRef ds:uri="http://schemas.microsoft.com/office/infopath/2007/PartnerControls"/>
    <ds:schemaRef ds:uri="f808d11c-2344-40a1-9af7-01f71cc17a06"/>
    <ds:schemaRef ds:uri="425386ba-5033-4c76-a69b-b379396f39b6"/>
  </ds:schemaRefs>
</ds:datastoreItem>
</file>

<file path=customXml/itemProps3.xml><?xml version="1.0" encoding="utf-8"?>
<ds:datastoreItem xmlns:ds="http://schemas.openxmlformats.org/officeDocument/2006/customXml" ds:itemID="{D6D950A3-51C2-4D8F-BCA2-C602BCCD9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5386ba-5033-4c76-a69b-b379396f39b6"/>
    <ds:schemaRef ds:uri="f808d11c-2344-40a1-9af7-01f71cc17a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1891</Words>
  <Characters>10785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 Rebecca</dc:creator>
  <cp:keywords/>
  <dc:description/>
  <cp:lastModifiedBy>Zainab Jahangir</cp:lastModifiedBy>
  <cp:revision>2</cp:revision>
  <dcterms:created xsi:type="dcterms:W3CDTF">2026-09-01T15:18:00Z</dcterms:created>
  <dcterms:modified xsi:type="dcterms:W3CDTF">2026-09-01T15:18:00Z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docLang">
    <vt:lpwstr>en</vt:lpwstr>
  </property>
  <property fmtid="{D5CDD505-2E9C-101B-9397-08002B2CF9AE}" pid="4" name="ContentTypeId">
    <vt:lpwstr>0x01010047E2E96812462E4D9477EBF3208CC934</vt:lpwstr>
  </property>
  <property fmtid="{D5CDD505-2E9C-101B-9397-08002B2CF9AE}" pid="5" name="Order">
    <vt:r8>461500</vt:r8>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GrammarlyDocumentId">
    <vt:lpwstr>bfad8b4e763567e765e311b871671b841c88eb8e0cb41d10fcc955fa7c19c263</vt:lpwstr>
  </property>
</Properties>
</file>